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-Gitter"/>
        <w:tblW w:w="9464" w:type="dxa"/>
        <w:tblLayout w:type="fixed"/>
        <w:tblLook w:val="04A0" w:firstRow="1" w:lastRow="0" w:firstColumn="1" w:lastColumn="0" w:noHBand="0" w:noVBand="1"/>
      </w:tblPr>
      <w:tblGrid>
        <w:gridCol w:w="1526"/>
        <w:gridCol w:w="7938"/>
      </w:tblGrid>
      <w:tr w:rsidR="00A3502F" w:rsidRPr="00C261A0" w:rsidTr="00C74064">
        <w:trPr>
          <w:trHeight w:val="194"/>
        </w:trPr>
        <w:tc>
          <w:tcPr>
            <w:tcW w:w="9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02F" w:rsidRPr="00C261A0" w:rsidRDefault="00A3502F" w:rsidP="00AD0949">
            <w:pPr>
              <w:spacing w:after="0" w:line="240" w:lineRule="auto"/>
              <w:rPr>
                <w:b/>
                <w:sz w:val="19"/>
                <w:szCs w:val="19"/>
              </w:rPr>
            </w:pPr>
            <w:r w:rsidRPr="00C261A0">
              <w:rPr>
                <w:b/>
                <w:sz w:val="19"/>
                <w:szCs w:val="19"/>
              </w:rPr>
              <w:t>Performancetest nr. 4.</w:t>
            </w:r>
            <w:r w:rsidR="00AD0949">
              <w:rPr>
                <w:b/>
                <w:sz w:val="19"/>
                <w:szCs w:val="19"/>
              </w:rPr>
              <w:t>X</w:t>
            </w:r>
            <w:r w:rsidRPr="00C261A0">
              <w:rPr>
                <w:b/>
                <w:sz w:val="19"/>
                <w:szCs w:val="19"/>
              </w:rPr>
              <w:t xml:space="preserve">. Kontrol af </w:t>
            </w:r>
            <w:r w:rsidR="00781685" w:rsidRPr="00C261A0">
              <w:rPr>
                <w:b/>
                <w:sz w:val="19"/>
                <w:szCs w:val="19"/>
              </w:rPr>
              <w:t>temperaturvirkningsgrader</w:t>
            </w:r>
            <w:r w:rsidRPr="00C261A0">
              <w:rPr>
                <w:b/>
                <w:sz w:val="19"/>
                <w:szCs w:val="19"/>
              </w:rPr>
              <w:t xml:space="preserve"> </w:t>
            </w:r>
            <w:r w:rsidR="00AD0949">
              <w:rPr>
                <w:b/>
                <w:sz w:val="19"/>
                <w:szCs w:val="19"/>
              </w:rPr>
              <w:t xml:space="preserve">for ventilation </w:t>
            </w:r>
            <w:r w:rsidRPr="00C261A0">
              <w:rPr>
                <w:b/>
                <w:sz w:val="19"/>
                <w:szCs w:val="19"/>
              </w:rPr>
              <w:t>via BMS brugerfladen</w:t>
            </w:r>
          </w:p>
        </w:tc>
      </w:tr>
      <w:tr w:rsidR="00A3502F" w:rsidRPr="00C261A0" w:rsidTr="00C74064">
        <w:trPr>
          <w:trHeight w:val="389"/>
        </w:trPr>
        <w:tc>
          <w:tcPr>
            <w:tcW w:w="9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02F" w:rsidRDefault="00A3502F" w:rsidP="009D02D9">
            <w:pPr>
              <w:spacing w:after="0" w:line="240" w:lineRule="auto"/>
              <w:rPr>
                <w:sz w:val="19"/>
                <w:szCs w:val="19"/>
              </w:rPr>
            </w:pPr>
            <w:r w:rsidRPr="00C261A0">
              <w:rPr>
                <w:sz w:val="19"/>
                <w:szCs w:val="19"/>
              </w:rPr>
              <w:t xml:space="preserve">Dato for opdatering af dokument: </w:t>
            </w:r>
            <w:r w:rsidR="00074CF4">
              <w:rPr>
                <w:sz w:val="19"/>
                <w:szCs w:val="19"/>
              </w:rPr>
              <w:t>xx.yy.20zz</w:t>
            </w:r>
            <w:bookmarkStart w:id="0" w:name="_GoBack"/>
            <w:bookmarkEnd w:id="0"/>
          </w:p>
          <w:p w:rsidR="00D16EE5" w:rsidRPr="00C261A0" w:rsidRDefault="00D16EE5" w:rsidP="009D02D9">
            <w:pPr>
              <w:spacing w:after="0" w:line="240" w:lineRule="auto"/>
              <w:rPr>
                <w:sz w:val="19"/>
                <w:szCs w:val="19"/>
              </w:rPr>
            </w:pPr>
          </w:p>
        </w:tc>
      </w:tr>
      <w:tr w:rsidR="00A3502F" w:rsidRPr="00C261A0" w:rsidTr="00C74064">
        <w:trPr>
          <w:trHeight w:val="38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02F" w:rsidRPr="00C261A0" w:rsidRDefault="00A3502F" w:rsidP="00B33341">
            <w:pPr>
              <w:spacing w:after="0" w:line="240" w:lineRule="auto"/>
              <w:rPr>
                <w:sz w:val="19"/>
                <w:szCs w:val="19"/>
              </w:rPr>
            </w:pPr>
            <w:r w:rsidRPr="00C261A0">
              <w:rPr>
                <w:sz w:val="19"/>
                <w:szCs w:val="19"/>
              </w:rPr>
              <w:t>Oplysninger om deltagere i test</w:t>
            </w:r>
          </w:p>
          <w:p w:rsidR="00A3502F" w:rsidRPr="00C261A0" w:rsidRDefault="00A3502F" w:rsidP="00B33341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02F" w:rsidRPr="00C261A0" w:rsidRDefault="00A3502F" w:rsidP="00B33341">
            <w:pPr>
              <w:spacing w:after="0" w:line="240" w:lineRule="auto"/>
              <w:rPr>
                <w:sz w:val="19"/>
                <w:szCs w:val="19"/>
              </w:rPr>
            </w:pPr>
            <w:r w:rsidRPr="00C261A0">
              <w:rPr>
                <w:sz w:val="19"/>
                <w:szCs w:val="19"/>
              </w:rPr>
              <w:t xml:space="preserve">For Entreprenør: </w:t>
            </w:r>
          </w:p>
          <w:p w:rsidR="00A3502F" w:rsidRPr="00C261A0" w:rsidRDefault="00A3502F" w:rsidP="00B33341">
            <w:pPr>
              <w:spacing w:after="0" w:line="240" w:lineRule="auto"/>
              <w:rPr>
                <w:sz w:val="19"/>
                <w:szCs w:val="19"/>
              </w:rPr>
            </w:pPr>
            <w:r w:rsidRPr="00C261A0">
              <w:rPr>
                <w:sz w:val="19"/>
                <w:szCs w:val="19"/>
              </w:rPr>
              <w:t xml:space="preserve">For </w:t>
            </w:r>
            <w:r w:rsidR="00AD0949">
              <w:rPr>
                <w:sz w:val="19"/>
                <w:szCs w:val="19"/>
              </w:rPr>
              <w:t>driftsorganisation</w:t>
            </w:r>
            <w:r w:rsidRPr="00C261A0">
              <w:rPr>
                <w:sz w:val="19"/>
                <w:szCs w:val="19"/>
              </w:rPr>
              <w:t>:</w:t>
            </w:r>
          </w:p>
          <w:p w:rsidR="00A3502F" w:rsidRPr="00C261A0" w:rsidRDefault="00A3502F" w:rsidP="00B33341">
            <w:pPr>
              <w:spacing w:after="0" w:line="240" w:lineRule="auto"/>
              <w:rPr>
                <w:sz w:val="19"/>
                <w:szCs w:val="19"/>
              </w:rPr>
            </w:pPr>
            <w:r w:rsidRPr="00C261A0">
              <w:rPr>
                <w:sz w:val="19"/>
                <w:szCs w:val="19"/>
              </w:rPr>
              <w:t>For Bygningsstyrelsen:</w:t>
            </w:r>
          </w:p>
          <w:p w:rsidR="00A3502F" w:rsidRPr="00C261A0" w:rsidRDefault="00A3502F" w:rsidP="00B33341">
            <w:pPr>
              <w:spacing w:after="0" w:line="240" w:lineRule="auto"/>
              <w:rPr>
                <w:sz w:val="19"/>
                <w:szCs w:val="19"/>
              </w:rPr>
            </w:pPr>
            <w:r w:rsidRPr="00C261A0">
              <w:rPr>
                <w:sz w:val="19"/>
                <w:szCs w:val="19"/>
              </w:rPr>
              <w:t>For fagtilsyn:</w:t>
            </w:r>
          </w:p>
          <w:p w:rsidR="00A3502F" w:rsidRPr="00C261A0" w:rsidRDefault="00A3502F" w:rsidP="00B33341">
            <w:pPr>
              <w:spacing w:after="0" w:line="240" w:lineRule="auto"/>
              <w:rPr>
                <w:sz w:val="19"/>
                <w:szCs w:val="19"/>
              </w:rPr>
            </w:pPr>
          </w:p>
        </w:tc>
      </w:tr>
      <w:tr w:rsidR="00781685" w:rsidRPr="00C261A0" w:rsidTr="00C74064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685" w:rsidRPr="00C261A0" w:rsidRDefault="00781685" w:rsidP="00753BEE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 w:rsidRPr="00C261A0">
              <w:rPr>
                <w:color w:val="000000" w:themeColor="text1"/>
                <w:sz w:val="19"/>
                <w:szCs w:val="19"/>
              </w:rPr>
              <w:t xml:space="preserve">Formål 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685" w:rsidRPr="00C261A0" w:rsidRDefault="00781685" w:rsidP="00753BEE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 w:rsidRPr="00C261A0">
              <w:rPr>
                <w:color w:val="000000" w:themeColor="text1"/>
                <w:sz w:val="19"/>
                <w:szCs w:val="19"/>
              </w:rPr>
              <w:t>Testen skal vise, om ventilationsanlæggenes varmegenvinding i prak</w:t>
            </w:r>
            <w:r w:rsidR="00C261A0" w:rsidRPr="00C261A0">
              <w:rPr>
                <w:color w:val="000000" w:themeColor="text1"/>
                <w:sz w:val="19"/>
                <w:szCs w:val="19"/>
              </w:rPr>
              <w:t>s</w:t>
            </w:r>
            <w:r w:rsidRPr="00C261A0">
              <w:rPr>
                <w:color w:val="000000" w:themeColor="text1"/>
                <w:sz w:val="19"/>
                <w:szCs w:val="19"/>
              </w:rPr>
              <w:t>is svarer til de krav der er stillet i udbudsmaterialet.</w:t>
            </w:r>
          </w:p>
          <w:p w:rsidR="006805AB" w:rsidRPr="00C261A0" w:rsidRDefault="006805AB" w:rsidP="00753BEE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 w:rsidRPr="00C261A0">
              <w:rPr>
                <w:color w:val="000000" w:themeColor="text1"/>
                <w:sz w:val="19"/>
                <w:szCs w:val="19"/>
              </w:rPr>
              <w:t xml:space="preserve">Afvigelser i temperaturvirkningsgrader på få procent medfører stort energitab. </w:t>
            </w:r>
          </w:p>
          <w:p w:rsidR="00781685" w:rsidRPr="00C261A0" w:rsidRDefault="00781685" w:rsidP="00753BEE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</w:p>
        </w:tc>
      </w:tr>
      <w:tr w:rsidR="00781685" w:rsidRPr="00C261A0" w:rsidTr="00C74064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685" w:rsidRPr="00C261A0" w:rsidRDefault="00781685" w:rsidP="00753BEE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 w:rsidRPr="00C261A0">
              <w:rPr>
                <w:color w:val="000000" w:themeColor="text1"/>
                <w:sz w:val="19"/>
                <w:szCs w:val="19"/>
              </w:rPr>
              <w:t>Definition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685" w:rsidRPr="00C261A0" w:rsidRDefault="00781685" w:rsidP="00753BEE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 w:rsidRPr="00C261A0">
              <w:rPr>
                <w:color w:val="000000" w:themeColor="text1"/>
                <w:sz w:val="19"/>
                <w:szCs w:val="19"/>
              </w:rPr>
              <w:t xml:space="preserve">Temperaturvirkningsgraden for varmegenvinding er defineret i DS </w:t>
            </w:r>
            <w:proofErr w:type="gramStart"/>
            <w:r w:rsidRPr="00C261A0">
              <w:rPr>
                <w:color w:val="000000" w:themeColor="text1"/>
                <w:sz w:val="19"/>
                <w:szCs w:val="19"/>
              </w:rPr>
              <w:t>447:2013</w:t>
            </w:r>
            <w:proofErr w:type="gramEnd"/>
            <w:r w:rsidRPr="00C261A0">
              <w:rPr>
                <w:color w:val="000000" w:themeColor="text1"/>
                <w:sz w:val="19"/>
                <w:szCs w:val="19"/>
              </w:rPr>
              <w:t xml:space="preserve"> stk. 6.2.7:</w:t>
            </w:r>
          </w:p>
          <w:p w:rsidR="00781685" w:rsidRPr="00C261A0" w:rsidRDefault="00781685" w:rsidP="00753BEE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</w:p>
          <w:p w:rsidR="00781685" w:rsidRPr="00C261A0" w:rsidRDefault="00781685" w:rsidP="00753BEE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 w:rsidRPr="00C261A0">
              <w:rPr>
                <w:color w:val="000000" w:themeColor="text1"/>
                <w:sz w:val="19"/>
                <w:szCs w:val="19"/>
              </w:rPr>
              <w:t xml:space="preserve">     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19"/>
                  <w:szCs w:val="19"/>
                </w:rPr>
                <m:t>Temperaturvirkningsgraden</m:t>
              </m:r>
              <m:r>
                <m:rPr>
                  <m:sty m:val="p"/>
                </m:rPr>
                <w:rPr>
                  <w:rFonts w:ascii="Cambria Math" w:hAnsi="Cambria Math" w:cs="Cambria Math"/>
                  <w:color w:val="000000" w:themeColor="text1"/>
                  <w:sz w:val="19"/>
                  <w:szCs w:val="19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color w:val="000000" w:themeColor="text1"/>
                      <w:sz w:val="19"/>
                      <w:szCs w:val="19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Cambria Math"/>
                          <w:color w:val="000000" w:themeColor="text1"/>
                          <w:sz w:val="19"/>
                          <w:szCs w:val="19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Cambria Math"/>
                          <w:color w:val="000000" w:themeColor="text1"/>
                          <w:sz w:val="19"/>
                          <w:szCs w:val="19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Cambria Math"/>
                          <w:color w:val="000000" w:themeColor="text1"/>
                          <w:sz w:val="19"/>
                          <w:szCs w:val="19"/>
                        </w:rPr>
                        <m:t>22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="Cambria Math"/>
                      <w:color w:val="000000" w:themeColor="text1"/>
                      <w:sz w:val="19"/>
                      <w:szCs w:val="19"/>
                    </w:rPr>
                    <m:t xml:space="preserve">  -   </m:t>
                  </m:r>
                  <m:sSub>
                    <m:sSubPr>
                      <m:ctrlPr>
                        <w:rPr>
                          <w:rFonts w:ascii="Cambria Math" w:hAnsi="Cambria Math" w:cs="Cambria Math"/>
                          <w:color w:val="000000" w:themeColor="text1"/>
                          <w:sz w:val="19"/>
                          <w:szCs w:val="19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Cambria Math"/>
                          <w:color w:val="000000" w:themeColor="text1"/>
                          <w:sz w:val="19"/>
                          <w:szCs w:val="19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Cambria Math"/>
                          <w:color w:val="000000" w:themeColor="text1"/>
                          <w:sz w:val="19"/>
                          <w:szCs w:val="19"/>
                        </w:rPr>
                        <m:t>21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color w:val="000000" w:themeColor="text1"/>
                          <w:sz w:val="19"/>
                          <w:szCs w:val="19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  <w:sz w:val="19"/>
                          <w:szCs w:val="19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  <w:sz w:val="19"/>
                          <w:szCs w:val="19"/>
                        </w:rPr>
                        <m:t>11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19"/>
                      <w:szCs w:val="19"/>
                    </w:rPr>
                    <m:t xml:space="preserve">  -</m:t>
                  </m:r>
                  <m:sSub>
                    <m:sSubPr>
                      <m:ctrlPr>
                        <w:rPr>
                          <w:rFonts w:ascii="Cambria Math" w:hAnsi="Cambria Math"/>
                          <w:color w:val="000000" w:themeColor="text1"/>
                          <w:sz w:val="19"/>
                          <w:szCs w:val="19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  <w:sz w:val="19"/>
                          <w:szCs w:val="19"/>
                        </w:rPr>
                        <m:t xml:space="preserve">   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  <w:sz w:val="19"/>
                          <w:szCs w:val="19"/>
                        </w:rPr>
                        <m:t>21</m:t>
                      </m:r>
                    </m:sub>
                  </m:sSub>
                </m:den>
              </m:f>
            </m:oMath>
            <w:r w:rsidRPr="00C261A0">
              <w:rPr>
                <w:color w:val="000000" w:themeColor="text1"/>
                <w:sz w:val="19"/>
                <w:szCs w:val="19"/>
              </w:rPr>
              <w:t xml:space="preserve"> </w:t>
            </w:r>
          </w:p>
          <w:p w:rsidR="00781685" w:rsidRPr="00C261A0" w:rsidRDefault="00781685" w:rsidP="00753BEE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</w:p>
          <w:p w:rsidR="00781685" w:rsidRPr="00C261A0" w:rsidRDefault="00781685" w:rsidP="00753BEE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 w:rsidRPr="00C261A0">
              <w:rPr>
                <w:color w:val="000000" w:themeColor="text1"/>
                <w:sz w:val="19"/>
                <w:szCs w:val="19"/>
              </w:rPr>
              <w:t>Hvor:</w:t>
            </w:r>
          </w:p>
          <w:p w:rsidR="00781685" w:rsidRPr="00C261A0" w:rsidRDefault="00781685" w:rsidP="00753BEE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 w:rsidRPr="00C261A0">
              <w:rPr>
                <w:color w:val="000000" w:themeColor="text1"/>
                <w:sz w:val="19"/>
                <w:szCs w:val="19"/>
              </w:rPr>
              <w:t xml:space="preserve">   t11 = Fraluftens temperatur ved tilgangen til varmegenvinderen [°C]</w:t>
            </w:r>
          </w:p>
          <w:p w:rsidR="00781685" w:rsidRPr="00C261A0" w:rsidRDefault="00781685" w:rsidP="00753BEE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 w:rsidRPr="00C261A0">
              <w:rPr>
                <w:color w:val="000000" w:themeColor="text1"/>
                <w:sz w:val="19"/>
                <w:szCs w:val="19"/>
              </w:rPr>
              <w:t xml:space="preserve">   t21 = Udeluftens temperatur ved tilgangen til varmegenvinderen [°C]</w:t>
            </w:r>
          </w:p>
          <w:p w:rsidR="00781685" w:rsidRPr="00C261A0" w:rsidRDefault="00781685" w:rsidP="00753BEE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 w:rsidRPr="00C261A0">
              <w:rPr>
                <w:color w:val="000000" w:themeColor="text1"/>
                <w:sz w:val="19"/>
                <w:szCs w:val="19"/>
              </w:rPr>
              <w:t xml:space="preserve">   t22 = Udeluftens temperatur ved afgangen fra varmegenvinderen [°C]</w:t>
            </w:r>
          </w:p>
          <w:p w:rsidR="00781685" w:rsidRPr="00C261A0" w:rsidRDefault="00781685" w:rsidP="00753BEE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</w:p>
          <w:p w:rsidR="00781685" w:rsidRPr="00C261A0" w:rsidRDefault="00781685" w:rsidP="00753BEE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 w:rsidRPr="00C261A0">
              <w:rPr>
                <w:color w:val="000000" w:themeColor="text1"/>
                <w:sz w:val="19"/>
                <w:szCs w:val="19"/>
              </w:rPr>
              <w:t>Temperaturvirkningsgraden opgøres som den ”tørre” temperaturvirkningsgrad, dvs. uden den ekstra gevinst, der - afhængig af vekslertype - i perioder kan opnås med kondensation.</w:t>
            </w:r>
          </w:p>
          <w:p w:rsidR="00781685" w:rsidRPr="00C261A0" w:rsidRDefault="00781685" w:rsidP="00753BEE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</w:p>
        </w:tc>
      </w:tr>
      <w:tr w:rsidR="00A3502F" w:rsidRPr="00C261A0" w:rsidTr="00C74064">
        <w:trPr>
          <w:trHeight w:val="38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02F" w:rsidRPr="00C261A0" w:rsidRDefault="00A3502F" w:rsidP="00B33341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 w:rsidRPr="00C261A0">
              <w:rPr>
                <w:color w:val="000000" w:themeColor="text1"/>
                <w:sz w:val="19"/>
                <w:szCs w:val="19"/>
              </w:rPr>
              <w:t>Referencer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02F" w:rsidRPr="00C261A0" w:rsidRDefault="00A3502F" w:rsidP="00B33341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 w:rsidRPr="00C261A0">
              <w:rPr>
                <w:color w:val="000000" w:themeColor="text1"/>
                <w:sz w:val="19"/>
                <w:szCs w:val="19"/>
              </w:rPr>
              <w:t>Projektspecifikke tegninger og beskrivelser</w:t>
            </w:r>
          </w:p>
          <w:p w:rsidR="00A3502F" w:rsidRPr="00C261A0" w:rsidRDefault="00F16C6D" w:rsidP="00B33341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 w:rsidRPr="00C261A0">
              <w:rPr>
                <w:color w:val="000000" w:themeColor="text1"/>
                <w:sz w:val="19"/>
                <w:szCs w:val="19"/>
              </w:rPr>
              <w:t>Byg</w:t>
            </w:r>
            <w:r w:rsidR="00781685" w:rsidRPr="00C261A0">
              <w:rPr>
                <w:color w:val="000000" w:themeColor="text1"/>
                <w:sz w:val="19"/>
                <w:szCs w:val="19"/>
              </w:rPr>
              <w:t>n</w:t>
            </w:r>
            <w:r w:rsidRPr="00C261A0">
              <w:rPr>
                <w:color w:val="000000" w:themeColor="text1"/>
                <w:sz w:val="19"/>
                <w:szCs w:val="19"/>
              </w:rPr>
              <w:t>ingsreglementet med tilhørende SBi vejledning: "Funktionsafprøvning af bygningsinstallati</w:t>
            </w:r>
            <w:r w:rsidRPr="00C261A0">
              <w:rPr>
                <w:color w:val="000000" w:themeColor="text1"/>
                <w:sz w:val="19"/>
                <w:szCs w:val="19"/>
              </w:rPr>
              <w:t>o</w:t>
            </w:r>
            <w:r w:rsidRPr="00C261A0">
              <w:rPr>
                <w:color w:val="000000" w:themeColor="text1"/>
                <w:sz w:val="19"/>
                <w:szCs w:val="19"/>
              </w:rPr>
              <w:t>ner"</w:t>
            </w:r>
          </w:p>
        </w:tc>
      </w:tr>
      <w:tr w:rsidR="00A3502F" w:rsidRPr="00C261A0" w:rsidTr="00C74064">
        <w:trPr>
          <w:trHeight w:val="118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02F" w:rsidRPr="00C261A0" w:rsidRDefault="00A3502F" w:rsidP="00B33341">
            <w:pPr>
              <w:spacing w:after="0" w:line="240" w:lineRule="auto"/>
              <w:rPr>
                <w:color w:val="000000" w:themeColor="text1"/>
                <w:sz w:val="19"/>
                <w:szCs w:val="19"/>
                <w:highlight w:val="yellow"/>
              </w:rPr>
            </w:pPr>
            <w:r w:rsidRPr="00C261A0">
              <w:rPr>
                <w:color w:val="000000" w:themeColor="text1"/>
                <w:sz w:val="19"/>
                <w:szCs w:val="19"/>
              </w:rPr>
              <w:t xml:space="preserve">Forudsætninger for at testen kan sættes i gang 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A0" w:rsidRDefault="00F16C6D" w:rsidP="00982BF9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 w:rsidRPr="00C261A0">
              <w:rPr>
                <w:color w:val="000000" w:themeColor="text1"/>
                <w:sz w:val="19"/>
                <w:szCs w:val="19"/>
              </w:rPr>
              <w:t xml:space="preserve">Forudgående milepæle skal være opfyldt. </w:t>
            </w:r>
          </w:p>
          <w:p w:rsidR="00982BF9" w:rsidRPr="00C261A0" w:rsidRDefault="00982BF9" w:rsidP="00982BF9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 w:rsidRPr="00C261A0">
              <w:rPr>
                <w:color w:val="000000" w:themeColor="text1"/>
                <w:sz w:val="19"/>
                <w:szCs w:val="19"/>
              </w:rPr>
              <w:t>Endvidere skal nedennævnte forudsætninger være opfyldt:</w:t>
            </w:r>
          </w:p>
          <w:p w:rsidR="00F16C6D" w:rsidRPr="00C261A0" w:rsidRDefault="00F16C6D" w:rsidP="00982BF9">
            <w:pPr>
              <w:pStyle w:val="Listeafsnit"/>
              <w:numPr>
                <w:ilvl w:val="0"/>
                <w:numId w:val="26"/>
              </w:numPr>
              <w:spacing w:after="0" w:line="240" w:lineRule="auto"/>
              <w:rPr>
                <w:sz w:val="19"/>
                <w:szCs w:val="19"/>
              </w:rPr>
            </w:pPr>
            <w:r w:rsidRPr="00C261A0">
              <w:rPr>
                <w:sz w:val="19"/>
                <w:szCs w:val="19"/>
              </w:rPr>
              <w:t>Der er udført en tæthedsprøvning jf. kravet i DS 447 kap. 6.3.1 af ventilationsanlægget, der viser, at anlægget opfylder de stillede tæthedskrav, jf. DS 447, kap. 6.1.2.</w:t>
            </w:r>
          </w:p>
          <w:p w:rsidR="00F16C6D" w:rsidRPr="00C261A0" w:rsidRDefault="00F16C6D" w:rsidP="00F16C6D">
            <w:pPr>
              <w:pStyle w:val="Listeafsnit"/>
              <w:numPr>
                <w:ilvl w:val="0"/>
                <w:numId w:val="26"/>
              </w:numPr>
              <w:spacing w:before="130" w:after="0" w:line="260" w:lineRule="atLeast"/>
              <w:rPr>
                <w:sz w:val="19"/>
                <w:szCs w:val="19"/>
              </w:rPr>
            </w:pPr>
            <w:r w:rsidRPr="00C261A0">
              <w:rPr>
                <w:sz w:val="19"/>
                <w:szCs w:val="19"/>
              </w:rPr>
              <w:t>Ventilationsanlægget er indreguleret, så anlægget yder de nominelle luftstrømme, jf. DS 447 kap. 6.3.2.</w:t>
            </w:r>
          </w:p>
          <w:p w:rsidR="00F16C6D" w:rsidRPr="00C261A0" w:rsidRDefault="00F16C6D" w:rsidP="00F16C6D">
            <w:pPr>
              <w:pStyle w:val="Listeafsnit"/>
              <w:numPr>
                <w:ilvl w:val="0"/>
                <w:numId w:val="26"/>
              </w:numPr>
              <w:spacing w:before="130" w:after="0" w:line="260" w:lineRule="atLeast"/>
              <w:rPr>
                <w:sz w:val="19"/>
                <w:szCs w:val="19"/>
              </w:rPr>
            </w:pPr>
            <w:r w:rsidRPr="00C261A0">
              <w:rPr>
                <w:sz w:val="19"/>
                <w:szCs w:val="19"/>
              </w:rPr>
              <w:t>Ventilationskanaler og komponenter er rengjorte for byggestøv, og eventuelt filtre i anlægget er monteret og rengjorte, jf. DS 447, kap. 6.3.3.</w:t>
            </w:r>
          </w:p>
          <w:p w:rsidR="00F16C6D" w:rsidRPr="00C261A0" w:rsidRDefault="00F16C6D" w:rsidP="00F16C6D">
            <w:pPr>
              <w:pStyle w:val="Listeafsnit"/>
              <w:numPr>
                <w:ilvl w:val="0"/>
                <w:numId w:val="26"/>
              </w:numPr>
              <w:spacing w:before="130" w:after="0" w:line="260" w:lineRule="atLeast"/>
              <w:rPr>
                <w:sz w:val="19"/>
                <w:szCs w:val="19"/>
              </w:rPr>
            </w:pPr>
            <w:r w:rsidRPr="00C261A0">
              <w:rPr>
                <w:sz w:val="19"/>
                <w:szCs w:val="19"/>
              </w:rPr>
              <w:t xml:space="preserve">Hvis der installeres lufthastighedsfølere, skal disse opfylde kravene jf. DS 447, kap </w:t>
            </w:r>
            <w:proofErr w:type="gramStart"/>
            <w:r w:rsidRPr="00C261A0">
              <w:rPr>
                <w:sz w:val="19"/>
                <w:szCs w:val="19"/>
              </w:rPr>
              <w:t>6.2.13</w:t>
            </w:r>
            <w:proofErr w:type="gramEnd"/>
            <w:r w:rsidRPr="00C261A0">
              <w:rPr>
                <w:sz w:val="19"/>
                <w:szCs w:val="19"/>
              </w:rPr>
              <w:t>.</w:t>
            </w:r>
          </w:p>
          <w:p w:rsidR="003C7EBB" w:rsidRPr="00C261A0" w:rsidRDefault="003C7EBB" w:rsidP="003C7EBB">
            <w:pPr>
              <w:pStyle w:val="Listeafsnit"/>
              <w:numPr>
                <w:ilvl w:val="0"/>
                <w:numId w:val="26"/>
              </w:numPr>
              <w:spacing w:before="130" w:after="0" w:line="240" w:lineRule="auto"/>
              <w:rPr>
                <w:sz w:val="19"/>
                <w:szCs w:val="19"/>
                <w:u w:val="single"/>
              </w:rPr>
            </w:pPr>
            <w:r w:rsidRPr="00C261A0">
              <w:rPr>
                <w:sz w:val="19"/>
                <w:szCs w:val="19"/>
              </w:rPr>
              <w:t>Inden måling udføres, sikres at indstillinger for reguleringsspjæld er korrekte, og at luftmæn</w:t>
            </w:r>
            <w:r w:rsidRPr="00C261A0">
              <w:rPr>
                <w:sz w:val="19"/>
                <w:szCs w:val="19"/>
              </w:rPr>
              <w:t>g</w:t>
            </w:r>
            <w:r w:rsidRPr="00C261A0">
              <w:rPr>
                <w:sz w:val="19"/>
                <w:szCs w:val="19"/>
              </w:rPr>
              <w:t>derne via frekvensomformerne (alternativt via EC-ventilatorer) er som foreskrevet.</w:t>
            </w:r>
          </w:p>
          <w:p w:rsidR="003F7C0C" w:rsidRPr="00C261A0" w:rsidRDefault="003F7C0C" w:rsidP="003F7C0C">
            <w:pPr>
              <w:spacing w:after="0" w:line="240" w:lineRule="auto"/>
              <w:rPr>
                <w:color w:val="000000" w:themeColor="text1"/>
                <w:sz w:val="19"/>
                <w:szCs w:val="19"/>
                <w:u w:val="single"/>
              </w:rPr>
            </w:pPr>
          </w:p>
          <w:p w:rsidR="003F7C0C" w:rsidRPr="00C261A0" w:rsidRDefault="003F7C0C" w:rsidP="003F7C0C">
            <w:pPr>
              <w:spacing w:after="0" w:line="240" w:lineRule="auto"/>
              <w:rPr>
                <w:color w:val="000000" w:themeColor="text1"/>
                <w:sz w:val="19"/>
                <w:szCs w:val="19"/>
                <w:u w:val="single"/>
              </w:rPr>
            </w:pPr>
            <w:r w:rsidRPr="00C261A0">
              <w:rPr>
                <w:color w:val="000000" w:themeColor="text1"/>
                <w:sz w:val="19"/>
                <w:szCs w:val="19"/>
                <w:u w:val="single"/>
              </w:rPr>
              <w:t>Varmegenvinder</w:t>
            </w:r>
          </w:p>
          <w:p w:rsidR="003F7C0C" w:rsidRPr="00C261A0" w:rsidRDefault="003F7C0C" w:rsidP="003F7C0C">
            <w:pPr>
              <w:pStyle w:val="Listeafsnit"/>
              <w:numPr>
                <w:ilvl w:val="0"/>
                <w:numId w:val="14"/>
              </w:num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 w:rsidRPr="00C261A0">
              <w:rPr>
                <w:color w:val="000000" w:themeColor="text1"/>
                <w:sz w:val="19"/>
                <w:szCs w:val="19"/>
              </w:rPr>
              <w:t>Leverandørens beregning af varmegenvinderens temperaturvirkningsgrad under relevante driftsscenarier er udleveret til og godkendt af fagtilsynet.</w:t>
            </w:r>
          </w:p>
          <w:p w:rsidR="003F7C0C" w:rsidRPr="00C261A0" w:rsidRDefault="003F7C0C" w:rsidP="003F7C0C">
            <w:pPr>
              <w:spacing w:after="0" w:line="240" w:lineRule="auto"/>
              <w:rPr>
                <w:color w:val="000000" w:themeColor="text1"/>
                <w:sz w:val="19"/>
                <w:szCs w:val="19"/>
                <w:u w:val="single"/>
              </w:rPr>
            </w:pPr>
          </w:p>
          <w:p w:rsidR="003F7C0C" w:rsidRPr="00C261A0" w:rsidRDefault="003F7C0C" w:rsidP="003F7C0C">
            <w:pPr>
              <w:spacing w:after="0" w:line="240" w:lineRule="auto"/>
              <w:rPr>
                <w:color w:val="000000" w:themeColor="text1"/>
                <w:sz w:val="19"/>
                <w:szCs w:val="19"/>
                <w:u w:val="single"/>
              </w:rPr>
            </w:pPr>
            <w:r w:rsidRPr="00C261A0">
              <w:rPr>
                <w:color w:val="000000" w:themeColor="text1"/>
                <w:sz w:val="19"/>
                <w:szCs w:val="19"/>
                <w:u w:val="single"/>
              </w:rPr>
              <w:t>Færdiggørelse, tæthedsprøvning, idriftsættelse og indregulering</w:t>
            </w:r>
          </w:p>
          <w:p w:rsidR="003F7C0C" w:rsidRPr="00C261A0" w:rsidRDefault="003F7C0C" w:rsidP="003F7C0C">
            <w:pPr>
              <w:pStyle w:val="Listeafsnit"/>
              <w:numPr>
                <w:ilvl w:val="0"/>
                <w:numId w:val="14"/>
              </w:num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 w:rsidRPr="00C261A0">
              <w:rPr>
                <w:color w:val="000000" w:themeColor="text1"/>
                <w:sz w:val="19"/>
                <w:szCs w:val="19"/>
              </w:rPr>
              <w:t>Alle dele af ventilationsanlægget skal være fuldt færdige og idriftsat inkl. alle automatikfunkt</w:t>
            </w:r>
            <w:r w:rsidRPr="00C261A0">
              <w:rPr>
                <w:color w:val="000000" w:themeColor="text1"/>
                <w:sz w:val="19"/>
                <w:szCs w:val="19"/>
              </w:rPr>
              <w:t>i</w:t>
            </w:r>
            <w:r w:rsidRPr="00C261A0">
              <w:rPr>
                <w:color w:val="000000" w:themeColor="text1"/>
                <w:sz w:val="19"/>
                <w:szCs w:val="19"/>
              </w:rPr>
              <w:t>oner, såvel for selve aggregatet som for eksterne komponenter, såsom VAV.</w:t>
            </w:r>
          </w:p>
          <w:p w:rsidR="003F7C0C" w:rsidRPr="00C261A0" w:rsidRDefault="003F7C0C" w:rsidP="003F7C0C">
            <w:pPr>
              <w:pStyle w:val="Listeafsnit"/>
              <w:numPr>
                <w:ilvl w:val="0"/>
                <w:numId w:val="14"/>
              </w:num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 w:rsidRPr="00C261A0">
              <w:rPr>
                <w:color w:val="000000" w:themeColor="text1"/>
                <w:sz w:val="19"/>
                <w:szCs w:val="19"/>
              </w:rPr>
              <w:t xml:space="preserve">Alle fysiske fejl og mangler for det </w:t>
            </w:r>
            <w:r w:rsidRPr="00C261A0">
              <w:rPr>
                <w:color w:val="000000" w:themeColor="text1"/>
                <w:sz w:val="19"/>
                <w:szCs w:val="19"/>
                <w:u w:val="single"/>
              </w:rPr>
              <w:t>samlede anlæg</w:t>
            </w:r>
            <w:r w:rsidRPr="00C261A0">
              <w:rPr>
                <w:color w:val="000000" w:themeColor="text1"/>
                <w:sz w:val="19"/>
                <w:szCs w:val="19"/>
              </w:rPr>
              <w:t xml:space="preserve"> er registreret og udbedret. Herunder for selve varmegenvinderen: F.eks. bøjede lameller, utætheder ved genvinder o.l.</w:t>
            </w:r>
          </w:p>
          <w:p w:rsidR="003F7C0C" w:rsidRPr="00C261A0" w:rsidRDefault="003F7C0C" w:rsidP="003F7C0C">
            <w:pPr>
              <w:pStyle w:val="Listeafsnit"/>
              <w:numPr>
                <w:ilvl w:val="0"/>
                <w:numId w:val="14"/>
              </w:num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 w:rsidRPr="00C261A0">
              <w:rPr>
                <w:color w:val="000000" w:themeColor="text1"/>
                <w:sz w:val="19"/>
                <w:szCs w:val="19"/>
              </w:rPr>
              <w:t xml:space="preserve">Indregulering iht. DS </w:t>
            </w:r>
            <w:proofErr w:type="gramStart"/>
            <w:r w:rsidRPr="00C261A0">
              <w:rPr>
                <w:color w:val="000000" w:themeColor="text1"/>
                <w:sz w:val="19"/>
                <w:szCs w:val="19"/>
              </w:rPr>
              <w:t>447:2013</w:t>
            </w:r>
            <w:proofErr w:type="gramEnd"/>
            <w:r w:rsidRPr="00C261A0">
              <w:rPr>
                <w:color w:val="000000" w:themeColor="text1"/>
                <w:sz w:val="19"/>
                <w:szCs w:val="19"/>
              </w:rPr>
              <w:t>, kap. 6.3 + 7.3 + 8.3 ”Tæthedsprøvning, Indregulering og aflev</w:t>
            </w:r>
            <w:r w:rsidRPr="00C261A0">
              <w:rPr>
                <w:color w:val="000000" w:themeColor="text1"/>
                <w:sz w:val="19"/>
                <w:szCs w:val="19"/>
              </w:rPr>
              <w:t>e</w:t>
            </w:r>
            <w:r w:rsidRPr="00C261A0">
              <w:rPr>
                <w:color w:val="000000" w:themeColor="text1"/>
                <w:sz w:val="19"/>
                <w:szCs w:val="19"/>
              </w:rPr>
              <w:t>ring” samt øvrige skærpede krav i udbudsmaterialet. Ved varmegenvinding med væske: Indr</w:t>
            </w:r>
            <w:r w:rsidRPr="00C261A0">
              <w:rPr>
                <w:color w:val="000000" w:themeColor="text1"/>
                <w:sz w:val="19"/>
                <w:szCs w:val="19"/>
              </w:rPr>
              <w:t>e</w:t>
            </w:r>
            <w:r w:rsidRPr="00C261A0">
              <w:rPr>
                <w:color w:val="000000" w:themeColor="text1"/>
                <w:sz w:val="19"/>
                <w:szCs w:val="19"/>
              </w:rPr>
              <w:t xml:space="preserve">gulering iht.: DS </w:t>
            </w:r>
            <w:proofErr w:type="gramStart"/>
            <w:r w:rsidRPr="00C261A0">
              <w:rPr>
                <w:color w:val="000000" w:themeColor="text1"/>
                <w:sz w:val="19"/>
                <w:szCs w:val="19"/>
              </w:rPr>
              <w:t>469:2013</w:t>
            </w:r>
            <w:proofErr w:type="gramEnd"/>
            <w:r w:rsidRPr="00C261A0">
              <w:rPr>
                <w:color w:val="000000" w:themeColor="text1"/>
                <w:sz w:val="19"/>
                <w:szCs w:val="19"/>
              </w:rPr>
              <w:t xml:space="preserve">, kap. 14.7 ”Indregulering” og 16.1 ”[Kontrol af] indregulering” samt </w:t>
            </w:r>
            <w:r w:rsidRPr="00C261A0">
              <w:rPr>
                <w:color w:val="000000" w:themeColor="text1"/>
                <w:sz w:val="19"/>
                <w:szCs w:val="19"/>
              </w:rPr>
              <w:lastRenderedPageBreak/>
              <w:t>øvrige skærpede krav i udbud.</w:t>
            </w:r>
            <w:r w:rsidRPr="00C261A0">
              <w:rPr>
                <w:color w:val="000000" w:themeColor="text1"/>
                <w:sz w:val="19"/>
                <w:szCs w:val="19"/>
              </w:rPr>
              <w:br/>
              <w:t>Dokumentation for at ovenstående kontroller er godkendt af fagtilsynet, og at mangeludbe</w:t>
            </w:r>
            <w:r w:rsidRPr="00C261A0">
              <w:rPr>
                <w:color w:val="000000" w:themeColor="text1"/>
                <w:sz w:val="19"/>
                <w:szCs w:val="19"/>
              </w:rPr>
              <w:t>d</w:t>
            </w:r>
            <w:r w:rsidRPr="00C261A0">
              <w:rPr>
                <w:color w:val="000000" w:themeColor="text1"/>
                <w:sz w:val="19"/>
                <w:szCs w:val="19"/>
              </w:rPr>
              <w:t>ring er foretaget – for såvel ventilation som tilhørende bygningsautomatik.</w:t>
            </w:r>
          </w:p>
          <w:p w:rsidR="003F7C0C" w:rsidRPr="00C261A0" w:rsidRDefault="003F7C0C" w:rsidP="003F7C0C">
            <w:pPr>
              <w:pStyle w:val="Listeafsnit"/>
              <w:spacing w:after="0" w:line="240" w:lineRule="auto"/>
              <w:ind w:left="360"/>
              <w:rPr>
                <w:color w:val="000000" w:themeColor="text1"/>
                <w:sz w:val="19"/>
                <w:szCs w:val="19"/>
              </w:rPr>
            </w:pPr>
          </w:p>
          <w:p w:rsidR="003F7C0C" w:rsidRPr="00C261A0" w:rsidRDefault="003F7C0C" w:rsidP="003F7C0C">
            <w:pPr>
              <w:spacing w:after="0" w:line="240" w:lineRule="auto"/>
              <w:rPr>
                <w:color w:val="000000" w:themeColor="text1"/>
                <w:sz w:val="19"/>
                <w:szCs w:val="19"/>
                <w:u w:val="single"/>
              </w:rPr>
            </w:pPr>
            <w:r w:rsidRPr="00C261A0">
              <w:rPr>
                <w:color w:val="000000" w:themeColor="text1"/>
                <w:sz w:val="19"/>
                <w:szCs w:val="19"/>
                <w:u w:val="single"/>
              </w:rPr>
              <w:t>Temperaturforhold</w:t>
            </w:r>
          </w:p>
          <w:p w:rsidR="003F7C0C" w:rsidRPr="00C261A0" w:rsidRDefault="003F7C0C" w:rsidP="003F7C0C">
            <w:pPr>
              <w:pStyle w:val="Listeafsnit"/>
              <w:numPr>
                <w:ilvl w:val="0"/>
                <w:numId w:val="14"/>
              </w:numPr>
              <w:spacing w:before="130" w:after="0" w:line="240" w:lineRule="auto"/>
              <w:rPr>
                <w:sz w:val="19"/>
                <w:szCs w:val="19"/>
                <w:u w:val="single"/>
              </w:rPr>
            </w:pPr>
            <w:r w:rsidRPr="00C261A0">
              <w:rPr>
                <w:color w:val="000000" w:themeColor="text1"/>
                <w:sz w:val="19"/>
                <w:szCs w:val="19"/>
              </w:rPr>
              <w:t>Forskellen mellem udeluftens temperatur ved tilgangen til varmegenvinderen (t</w:t>
            </w:r>
            <w:r w:rsidRPr="00C261A0">
              <w:rPr>
                <w:color w:val="000000" w:themeColor="text1"/>
                <w:sz w:val="19"/>
                <w:szCs w:val="19"/>
                <w:vertAlign w:val="subscript"/>
              </w:rPr>
              <w:t>21</w:t>
            </w:r>
            <w:r w:rsidRPr="00C261A0">
              <w:rPr>
                <w:color w:val="000000" w:themeColor="text1"/>
                <w:sz w:val="19"/>
                <w:szCs w:val="19"/>
              </w:rPr>
              <w:t>) og fraluftens temperatur før varmegenvinderen (t</w:t>
            </w:r>
            <w:r w:rsidRPr="00C261A0">
              <w:rPr>
                <w:color w:val="000000" w:themeColor="text1"/>
                <w:sz w:val="19"/>
                <w:szCs w:val="19"/>
                <w:vertAlign w:val="subscript"/>
              </w:rPr>
              <w:t>11</w:t>
            </w:r>
            <w:r w:rsidRPr="00C261A0">
              <w:rPr>
                <w:color w:val="000000" w:themeColor="text1"/>
                <w:sz w:val="19"/>
                <w:szCs w:val="19"/>
              </w:rPr>
              <w:t xml:space="preserve">) er minimum </w:t>
            </w:r>
            <w:r w:rsidRPr="00C261A0">
              <w:rPr>
                <w:color w:val="000000"/>
                <w:sz w:val="19"/>
                <w:szCs w:val="19"/>
              </w:rPr>
              <w:t>15 °C (gerne mere).</w:t>
            </w:r>
          </w:p>
          <w:p w:rsidR="003F7C0C" w:rsidRPr="00C261A0" w:rsidRDefault="003F7C0C" w:rsidP="003F7C0C">
            <w:pPr>
              <w:pStyle w:val="Listeafsnit"/>
              <w:numPr>
                <w:ilvl w:val="0"/>
                <w:numId w:val="14"/>
              </w:numPr>
              <w:spacing w:before="130" w:after="0" w:line="240" w:lineRule="auto"/>
              <w:rPr>
                <w:sz w:val="19"/>
                <w:szCs w:val="19"/>
                <w:u w:val="single"/>
              </w:rPr>
            </w:pPr>
            <w:r w:rsidRPr="00C261A0">
              <w:rPr>
                <w:color w:val="000000"/>
                <w:sz w:val="19"/>
                <w:szCs w:val="19"/>
              </w:rPr>
              <w:t>Temperatur- og fugtforhold skal være, så der ikke opstår kondensation.</w:t>
            </w:r>
          </w:p>
          <w:p w:rsidR="00A3502F" w:rsidRPr="00C261A0" w:rsidRDefault="00A3502F" w:rsidP="00B33341">
            <w:pPr>
              <w:spacing w:after="0" w:line="240" w:lineRule="auto"/>
              <w:rPr>
                <w:color w:val="000000" w:themeColor="text1"/>
                <w:sz w:val="19"/>
                <w:szCs w:val="19"/>
                <w:highlight w:val="yellow"/>
              </w:rPr>
            </w:pPr>
          </w:p>
        </w:tc>
      </w:tr>
      <w:tr w:rsidR="006805AB" w:rsidRPr="00C261A0" w:rsidTr="00C74064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5AB" w:rsidRPr="00C261A0" w:rsidRDefault="006805AB" w:rsidP="00753BEE">
            <w:pPr>
              <w:spacing w:after="0" w:line="240" w:lineRule="auto"/>
              <w:rPr>
                <w:sz w:val="19"/>
                <w:szCs w:val="19"/>
              </w:rPr>
            </w:pPr>
            <w:r w:rsidRPr="00C261A0">
              <w:rPr>
                <w:sz w:val="19"/>
                <w:szCs w:val="19"/>
              </w:rPr>
              <w:lastRenderedPageBreak/>
              <w:t>Målepunkter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5AB" w:rsidRPr="00C261A0" w:rsidRDefault="006805AB" w:rsidP="00753BEE">
            <w:pPr>
              <w:spacing w:after="0" w:line="240" w:lineRule="auto"/>
              <w:rPr>
                <w:sz w:val="19"/>
                <w:szCs w:val="19"/>
              </w:rPr>
            </w:pPr>
            <w:r w:rsidRPr="00C261A0">
              <w:rPr>
                <w:sz w:val="19"/>
                <w:szCs w:val="19"/>
              </w:rPr>
              <w:t>Der indgår de 3 temperaturmålepunkter til bestemmelse af temperaturvirkningsgrad. Supplerende hertil luftmængder kontrol af balance mellem indblæsning og udsugning.</w:t>
            </w:r>
          </w:p>
          <w:p w:rsidR="006805AB" w:rsidRPr="00C261A0" w:rsidRDefault="006805AB" w:rsidP="00753BEE">
            <w:pPr>
              <w:spacing w:after="0" w:line="240" w:lineRule="auto"/>
              <w:rPr>
                <w:color w:val="000000"/>
                <w:sz w:val="19"/>
                <w:szCs w:val="19"/>
              </w:rPr>
            </w:pPr>
          </w:p>
          <w:p w:rsidR="006805AB" w:rsidRPr="00C261A0" w:rsidRDefault="006805AB" w:rsidP="006805AB">
            <w:pPr>
              <w:pStyle w:val="Listeafsnit"/>
              <w:numPr>
                <w:ilvl w:val="0"/>
                <w:numId w:val="24"/>
              </w:numPr>
              <w:spacing w:after="0" w:line="240" w:lineRule="auto"/>
              <w:ind w:left="720"/>
              <w:rPr>
                <w:color w:val="000000"/>
                <w:sz w:val="19"/>
                <w:szCs w:val="19"/>
              </w:rPr>
            </w:pPr>
            <w:r w:rsidRPr="00C261A0">
              <w:rPr>
                <w:color w:val="000000" w:themeColor="text1"/>
                <w:sz w:val="19"/>
                <w:szCs w:val="19"/>
              </w:rPr>
              <w:t>t</w:t>
            </w:r>
            <w:r w:rsidRPr="00C261A0">
              <w:rPr>
                <w:color w:val="000000" w:themeColor="text1"/>
                <w:sz w:val="19"/>
                <w:szCs w:val="19"/>
                <w:vertAlign w:val="subscript"/>
              </w:rPr>
              <w:t>11</w:t>
            </w:r>
            <w:r w:rsidRPr="00C261A0">
              <w:rPr>
                <w:color w:val="000000"/>
                <w:sz w:val="19"/>
                <w:szCs w:val="19"/>
              </w:rPr>
              <w:t xml:space="preserve"> = Fraluftens temperatur ved tilgangen til varmegenvinderen </w:t>
            </w:r>
            <w:r w:rsidRPr="00C261A0">
              <w:rPr>
                <w:color w:val="000000" w:themeColor="text1"/>
                <w:sz w:val="19"/>
                <w:szCs w:val="19"/>
              </w:rPr>
              <w:t>[°C]</w:t>
            </w:r>
          </w:p>
          <w:p w:rsidR="006805AB" w:rsidRPr="00C261A0" w:rsidRDefault="006805AB" w:rsidP="006805AB">
            <w:pPr>
              <w:pStyle w:val="Listeafsnit"/>
              <w:numPr>
                <w:ilvl w:val="0"/>
                <w:numId w:val="24"/>
              </w:numPr>
              <w:spacing w:after="0" w:line="240" w:lineRule="auto"/>
              <w:ind w:left="720"/>
              <w:rPr>
                <w:color w:val="000000"/>
                <w:sz w:val="19"/>
                <w:szCs w:val="19"/>
              </w:rPr>
            </w:pPr>
            <w:r w:rsidRPr="00C261A0">
              <w:rPr>
                <w:color w:val="000000" w:themeColor="text1"/>
                <w:sz w:val="19"/>
                <w:szCs w:val="19"/>
              </w:rPr>
              <w:t>t</w:t>
            </w:r>
            <w:r w:rsidRPr="00C261A0">
              <w:rPr>
                <w:color w:val="000000" w:themeColor="text1"/>
                <w:sz w:val="19"/>
                <w:szCs w:val="19"/>
                <w:vertAlign w:val="subscript"/>
              </w:rPr>
              <w:t>21</w:t>
            </w:r>
            <w:r w:rsidRPr="00C261A0">
              <w:rPr>
                <w:color w:val="000000"/>
                <w:sz w:val="19"/>
                <w:szCs w:val="19"/>
              </w:rPr>
              <w:t xml:space="preserve"> = Udeluftens temperatur ved tilgangen til varmegenvinderen </w:t>
            </w:r>
            <w:r w:rsidRPr="00C261A0">
              <w:rPr>
                <w:color w:val="000000" w:themeColor="text1"/>
                <w:sz w:val="19"/>
                <w:szCs w:val="19"/>
              </w:rPr>
              <w:t>[°C]</w:t>
            </w:r>
          </w:p>
          <w:p w:rsidR="006805AB" w:rsidRPr="00C261A0" w:rsidRDefault="006805AB" w:rsidP="006805AB">
            <w:pPr>
              <w:pStyle w:val="Listeafsnit"/>
              <w:numPr>
                <w:ilvl w:val="0"/>
                <w:numId w:val="24"/>
              </w:numPr>
              <w:spacing w:after="0" w:line="240" w:lineRule="auto"/>
              <w:ind w:left="720"/>
              <w:rPr>
                <w:color w:val="000000"/>
                <w:sz w:val="19"/>
                <w:szCs w:val="19"/>
              </w:rPr>
            </w:pPr>
            <w:r w:rsidRPr="00C261A0">
              <w:rPr>
                <w:color w:val="000000" w:themeColor="text1"/>
                <w:sz w:val="19"/>
                <w:szCs w:val="19"/>
              </w:rPr>
              <w:t>t</w:t>
            </w:r>
            <w:r w:rsidRPr="00C261A0">
              <w:rPr>
                <w:color w:val="000000" w:themeColor="text1"/>
                <w:sz w:val="19"/>
                <w:szCs w:val="19"/>
                <w:vertAlign w:val="subscript"/>
              </w:rPr>
              <w:t>22</w:t>
            </w:r>
            <w:r w:rsidRPr="00C261A0">
              <w:rPr>
                <w:color w:val="000000"/>
                <w:sz w:val="19"/>
                <w:szCs w:val="19"/>
              </w:rPr>
              <w:t xml:space="preserve"> = Udeluftens temperatur ved afgangen fra varmegenvinderen </w:t>
            </w:r>
            <w:r w:rsidRPr="00C261A0">
              <w:rPr>
                <w:color w:val="000000" w:themeColor="text1"/>
                <w:sz w:val="19"/>
                <w:szCs w:val="19"/>
              </w:rPr>
              <w:t>[°C]</w:t>
            </w:r>
          </w:p>
          <w:p w:rsidR="006805AB" w:rsidRPr="00C261A0" w:rsidRDefault="006805AB" w:rsidP="006805AB">
            <w:pPr>
              <w:pStyle w:val="Listeafsnit"/>
              <w:numPr>
                <w:ilvl w:val="0"/>
                <w:numId w:val="24"/>
              </w:numPr>
              <w:spacing w:after="0" w:line="240" w:lineRule="auto"/>
              <w:ind w:left="720"/>
              <w:rPr>
                <w:sz w:val="19"/>
                <w:szCs w:val="19"/>
              </w:rPr>
            </w:pPr>
            <w:proofErr w:type="spellStart"/>
            <w:r w:rsidRPr="00C261A0">
              <w:rPr>
                <w:sz w:val="19"/>
                <w:szCs w:val="19"/>
              </w:rPr>
              <w:t>q</w:t>
            </w:r>
            <w:r w:rsidRPr="00C261A0">
              <w:rPr>
                <w:sz w:val="19"/>
                <w:szCs w:val="19"/>
                <w:vertAlign w:val="subscript"/>
              </w:rPr>
              <w:t>vi</w:t>
            </w:r>
            <w:proofErr w:type="spellEnd"/>
            <w:r w:rsidRPr="00C261A0">
              <w:rPr>
                <w:sz w:val="19"/>
                <w:szCs w:val="19"/>
              </w:rPr>
              <w:t xml:space="preserve"> = Luftmængde ind = Udeluft flow [m³/s]</w:t>
            </w:r>
          </w:p>
          <w:p w:rsidR="006805AB" w:rsidRPr="00C261A0" w:rsidRDefault="006805AB" w:rsidP="006805AB">
            <w:pPr>
              <w:pStyle w:val="Listeafsnit"/>
              <w:numPr>
                <w:ilvl w:val="0"/>
                <w:numId w:val="24"/>
              </w:numPr>
              <w:spacing w:after="0" w:line="240" w:lineRule="auto"/>
              <w:ind w:left="720"/>
              <w:rPr>
                <w:sz w:val="19"/>
                <w:szCs w:val="19"/>
              </w:rPr>
            </w:pPr>
            <w:proofErr w:type="spellStart"/>
            <w:r w:rsidRPr="00C261A0">
              <w:rPr>
                <w:sz w:val="19"/>
                <w:szCs w:val="19"/>
              </w:rPr>
              <w:t>q</w:t>
            </w:r>
            <w:r w:rsidRPr="00C261A0">
              <w:rPr>
                <w:sz w:val="19"/>
                <w:szCs w:val="19"/>
                <w:vertAlign w:val="subscript"/>
              </w:rPr>
              <w:t>vU</w:t>
            </w:r>
            <w:proofErr w:type="spellEnd"/>
            <w:r w:rsidRPr="00C261A0">
              <w:rPr>
                <w:sz w:val="19"/>
                <w:szCs w:val="19"/>
              </w:rPr>
              <w:t xml:space="preserve"> = Luftmængde ud = Fraluft flow [m³/s]</w:t>
            </w:r>
          </w:p>
          <w:p w:rsidR="006805AB" w:rsidRPr="00C261A0" w:rsidRDefault="006805AB" w:rsidP="00753BEE">
            <w:pPr>
              <w:pStyle w:val="Listeafsnit"/>
              <w:spacing w:after="0" w:line="240" w:lineRule="auto"/>
              <w:rPr>
                <w:sz w:val="19"/>
                <w:szCs w:val="19"/>
              </w:rPr>
            </w:pPr>
          </w:p>
          <w:p w:rsidR="006805AB" w:rsidRPr="00C261A0" w:rsidRDefault="006805AB" w:rsidP="00753BEE">
            <w:pPr>
              <w:spacing w:after="0" w:line="240" w:lineRule="auto"/>
              <w:rPr>
                <w:color w:val="000000"/>
                <w:sz w:val="19"/>
                <w:szCs w:val="19"/>
              </w:rPr>
            </w:pPr>
            <w:r w:rsidRPr="00C261A0">
              <w:rPr>
                <w:sz w:val="19"/>
                <w:szCs w:val="19"/>
              </w:rPr>
              <w:t xml:space="preserve">Bemærk særligt vedr. </w:t>
            </w:r>
            <w:r w:rsidRPr="00C261A0">
              <w:rPr>
                <w:color w:val="000000" w:themeColor="text1"/>
                <w:sz w:val="19"/>
                <w:szCs w:val="19"/>
              </w:rPr>
              <w:t>t</w:t>
            </w:r>
            <w:r w:rsidRPr="00C261A0">
              <w:rPr>
                <w:color w:val="000000" w:themeColor="text1"/>
                <w:sz w:val="19"/>
                <w:szCs w:val="19"/>
                <w:vertAlign w:val="subscript"/>
              </w:rPr>
              <w:t>22</w:t>
            </w:r>
            <w:r w:rsidRPr="00C261A0">
              <w:rPr>
                <w:color w:val="000000"/>
                <w:sz w:val="19"/>
                <w:szCs w:val="19"/>
              </w:rPr>
              <w:t xml:space="preserve"> = udeluftens temperatur ved afgangen fra varmegenvinderen:</w:t>
            </w:r>
          </w:p>
          <w:p w:rsidR="006805AB" w:rsidRPr="00C261A0" w:rsidRDefault="006805AB" w:rsidP="00753BEE">
            <w:pPr>
              <w:spacing w:after="0" w:line="240" w:lineRule="auto"/>
              <w:rPr>
                <w:sz w:val="19"/>
                <w:szCs w:val="19"/>
              </w:rPr>
            </w:pPr>
            <w:r w:rsidRPr="00C261A0">
              <w:rPr>
                <w:sz w:val="19"/>
                <w:szCs w:val="19"/>
              </w:rPr>
              <w:t xml:space="preserve">Det er vigtigt at temperaturføler placeres, så det bliver den </w:t>
            </w:r>
            <w:r w:rsidRPr="00C261A0">
              <w:rPr>
                <w:i/>
                <w:sz w:val="19"/>
                <w:szCs w:val="19"/>
                <w:u w:val="single"/>
              </w:rPr>
              <w:t>repræsentative, gennemsnitlige temp</w:t>
            </w:r>
            <w:r w:rsidRPr="00C261A0">
              <w:rPr>
                <w:i/>
                <w:sz w:val="19"/>
                <w:szCs w:val="19"/>
                <w:u w:val="single"/>
              </w:rPr>
              <w:t>e</w:t>
            </w:r>
            <w:r w:rsidRPr="00C261A0">
              <w:rPr>
                <w:i/>
                <w:sz w:val="19"/>
                <w:szCs w:val="19"/>
                <w:u w:val="single"/>
              </w:rPr>
              <w:t>ratur,</w:t>
            </w:r>
            <w:r w:rsidRPr="00C261A0">
              <w:rPr>
                <w:sz w:val="19"/>
                <w:szCs w:val="19"/>
              </w:rPr>
              <w:t xml:space="preserve"> efter genvinderen, som måles. Dette kan i nogle tilfælde bevirke, at der skal anvendes flere temperaturfølere for </w:t>
            </w:r>
            <w:r w:rsidRPr="00C261A0">
              <w:rPr>
                <w:color w:val="000000" w:themeColor="text1"/>
                <w:sz w:val="19"/>
                <w:szCs w:val="19"/>
              </w:rPr>
              <w:t>t</w:t>
            </w:r>
            <w:r w:rsidRPr="00C261A0">
              <w:rPr>
                <w:color w:val="000000" w:themeColor="text1"/>
                <w:sz w:val="19"/>
                <w:szCs w:val="19"/>
                <w:vertAlign w:val="subscript"/>
              </w:rPr>
              <w:t>22</w:t>
            </w:r>
            <w:r w:rsidRPr="00C261A0">
              <w:rPr>
                <w:sz w:val="19"/>
                <w:szCs w:val="19"/>
              </w:rPr>
              <w:t>, afhængig af vekslertype og aggregatopbygning.</w:t>
            </w:r>
          </w:p>
          <w:p w:rsidR="006805AB" w:rsidRPr="00C261A0" w:rsidRDefault="006805AB" w:rsidP="00753BEE">
            <w:pPr>
              <w:spacing w:after="0" w:line="240" w:lineRule="auto"/>
              <w:rPr>
                <w:sz w:val="19"/>
                <w:szCs w:val="19"/>
              </w:rPr>
            </w:pPr>
          </w:p>
          <w:p w:rsidR="006805AB" w:rsidRPr="00C261A0" w:rsidRDefault="006805AB" w:rsidP="00753BEE">
            <w:pPr>
              <w:spacing w:after="0" w:line="240" w:lineRule="auto"/>
              <w:rPr>
                <w:color w:val="000000"/>
                <w:sz w:val="19"/>
                <w:szCs w:val="19"/>
              </w:rPr>
            </w:pPr>
            <w:r w:rsidRPr="00C261A0">
              <w:rPr>
                <w:color w:val="000000"/>
                <w:sz w:val="19"/>
                <w:szCs w:val="19"/>
              </w:rPr>
              <w:t xml:space="preserve">Foto herunder - </w:t>
            </w:r>
            <w:r w:rsidRPr="00C261A0">
              <w:rPr>
                <w:sz w:val="19"/>
                <w:szCs w:val="19"/>
              </w:rPr>
              <w:t xml:space="preserve">vedr. </w:t>
            </w:r>
            <w:r w:rsidRPr="00C261A0">
              <w:rPr>
                <w:color w:val="000000" w:themeColor="text1"/>
                <w:sz w:val="19"/>
                <w:szCs w:val="19"/>
              </w:rPr>
              <w:t>t</w:t>
            </w:r>
            <w:r w:rsidRPr="00C261A0">
              <w:rPr>
                <w:color w:val="000000" w:themeColor="text1"/>
                <w:sz w:val="19"/>
                <w:szCs w:val="19"/>
                <w:vertAlign w:val="subscript"/>
              </w:rPr>
              <w:t>22</w:t>
            </w:r>
            <w:r w:rsidRPr="00C261A0">
              <w:rPr>
                <w:color w:val="000000"/>
                <w:sz w:val="19"/>
                <w:szCs w:val="19"/>
              </w:rPr>
              <w:t xml:space="preserve">: Eksempel på følerplaceringer i udeluft efter roterende varmeveksler (men her </w:t>
            </w:r>
            <w:r w:rsidRPr="00C261A0">
              <w:rPr>
                <w:i/>
                <w:color w:val="000000"/>
                <w:sz w:val="19"/>
                <w:szCs w:val="19"/>
              </w:rPr>
              <w:t>før</w:t>
            </w:r>
            <w:r w:rsidRPr="00C261A0">
              <w:rPr>
                <w:color w:val="000000"/>
                <w:sz w:val="19"/>
                <w:szCs w:val="19"/>
              </w:rPr>
              <w:t xml:space="preserve"> varmeflade og ventilator) i aggregat, hvor to ventilatorer kører parallelt. Her blev etableret to temperaturfølere før indløb til ventilatorerne, hvis måleværdier </w:t>
            </w:r>
            <w:proofErr w:type="spellStart"/>
            <w:r w:rsidRPr="00C261A0">
              <w:rPr>
                <w:color w:val="000000"/>
                <w:sz w:val="19"/>
                <w:szCs w:val="19"/>
              </w:rPr>
              <w:t>midles</w:t>
            </w:r>
            <w:proofErr w:type="spellEnd"/>
            <w:r w:rsidRPr="00C261A0">
              <w:rPr>
                <w:color w:val="000000"/>
                <w:sz w:val="19"/>
                <w:szCs w:val="19"/>
              </w:rPr>
              <w:t xml:space="preserve"> i CTS. Spids af følere er markeret med cirkel.</w:t>
            </w:r>
          </w:p>
          <w:p w:rsidR="006805AB" w:rsidRPr="00C261A0" w:rsidRDefault="006805AB" w:rsidP="00753BEE">
            <w:pPr>
              <w:spacing w:after="0" w:line="240" w:lineRule="auto"/>
              <w:rPr>
                <w:sz w:val="19"/>
                <w:szCs w:val="19"/>
              </w:rPr>
            </w:pPr>
            <w:r w:rsidRPr="00C261A0">
              <w:rPr>
                <w:noProof/>
                <w:sz w:val="19"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A84CF4F" wp14:editId="7411DC91">
                      <wp:simplePos x="0" y="0"/>
                      <wp:positionH relativeFrom="column">
                        <wp:posOffset>2308225</wp:posOffset>
                      </wp:positionH>
                      <wp:positionV relativeFrom="paragraph">
                        <wp:posOffset>964565</wp:posOffset>
                      </wp:positionV>
                      <wp:extent cx="359410" cy="359410"/>
                      <wp:effectExtent l="0" t="0" r="21590" b="21590"/>
                      <wp:wrapNone/>
                      <wp:docPr id="5" name="Oval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" o:spid="_x0000_s1026" style="position:absolute;margin-left:181.75pt;margin-top:75.95pt;width:28.3pt;height:28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" filled="f" strokecolor="red" strokeweight="1pt">
                      <v:stroke joinstyle="miter"/>
                    </v:oval>
                  </w:pict>
                </mc:Fallback>
              </mc:AlternateContent>
            </w:r>
            <w:r w:rsidRPr="00C261A0">
              <w:rPr>
                <w:noProof/>
                <w:sz w:val="19"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C47A2D4" wp14:editId="133E9E79">
                      <wp:simplePos x="0" y="0"/>
                      <wp:positionH relativeFrom="column">
                        <wp:posOffset>705612</wp:posOffset>
                      </wp:positionH>
                      <wp:positionV relativeFrom="paragraph">
                        <wp:posOffset>1171575</wp:posOffset>
                      </wp:positionV>
                      <wp:extent cx="359410" cy="359410"/>
                      <wp:effectExtent l="0" t="0" r="21590" b="21590"/>
                      <wp:wrapNone/>
                      <wp:docPr id="3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" o:spid="_x0000_s1026" style="position:absolute;margin-left:55.55pt;margin-top:92.25pt;width:28.3pt;height:28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" filled="f" strokecolor="red" strokeweight="1pt">
                      <v:stroke joinstyle="miter"/>
                    </v:oval>
                  </w:pict>
                </mc:Fallback>
              </mc:AlternateContent>
            </w:r>
            <w:r w:rsidRPr="00C261A0">
              <w:rPr>
                <w:noProof/>
                <w:sz w:val="19"/>
                <w:szCs w:val="19"/>
              </w:rPr>
              <w:drawing>
                <wp:inline distT="0" distB="0" distL="0" distR="0" wp14:anchorId="64523A62" wp14:editId="4196A4CF">
                  <wp:extent cx="3883152" cy="2546322"/>
                  <wp:effectExtent l="0" t="0" r="3175" b="698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7028" cy="2548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05AB" w:rsidRPr="00C261A0" w:rsidTr="00C74064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5AB" w:rsidRPr="00C261A0" w:rsidRDefault="006805AB" w:rsidP="00753BEE">
            <w:pPr>
              <w:spacing w:after="0" w:line="240" w:lineRule="auto"/>
              <w:rPr>
                <w:sz w:val="19"/>
                <w:szCs w:val="19"/>
              </w:rPr>
            </w:pPr>
            <w:r w:rsidRPr="00C261A0">
              <w:rPr>
                <w:sz w:val="19"/>
                <w:szCs w:val="19"/>
              </w:rPr>
              <w:t>Principskitse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5AB" w:rsidRPr="00C261A0" w:rsidRDefault="006805AB" w:rsidP="00753BEE">
            <w:pPr>
              <w:spacing w:after="0" w:line="240" w:lineRule="auto"/>
              <w:rPr>
                <w:sz w:val="19"/>
                <w:szCs w:val="19"/>
              </w:rPr>
            </w:pPr>
            <w:r w:rsidRPr="00C261A0">
              <w:rPr>
                <w:sz w:val="19"/>
                <w:szCs w:val="19"/>
              </w:rPr>
              <w:t xml:space="preserve">Eksempel: Varmegenvinding med rotorveksler (ventilator for udeluft er i dette tilfælde </w:t>
            </w:r>
            <w:r w:rsidRPr="00C261A0">
              <w:rPr>
                <w:i/>
                <w:sz w:val="19"/>
                <w:szCs w:val="19"/>
              </w:rPr>
              <w:t>efter</w:t>
            </w:r>
            <w:r w:rsidRPr="00C261A0">
              <w:rPr>
                <w:sz w:val="19"/>
                <w:szCs w:val="19"/>
              </w:rPr>
              <w:t xml:space="preserve"> varm</w:t>
            </w:r>
            <w:r w:rsidRPr="00C261A0">
              <w:rPr>
                <w:sz w:val="19"/>
                <w:szCs w:val="19"/>
              </w:rPr>
              <w:t>e</w:t>
            </w:r>
            <w:r w:rsidRPr="00C261A0">
              <w:rPr>
                <w:sz w:val="19"/>
                <w:szCs w:val="19"/>
              </w:rPr>
              <w:t>flade):</w:t>
            </w:r>
          </w:p>
          <w:p w:rsidR="006805AB" w:rsidRPr="00811B06" w:rsidRDefault="006805AB" w:rsidP="00753BEE">
            <w:pPr>
              <w:spacing w:after="0" w:line="240" w:lineRule="auto"/>
              <w:rPr>
                <w:i/>
                <w:sz w:val="19"/>
                <w:szCs w:val="19"/>
              </w:rPr>
            </w:pPr>
            <w:r w:rsidRPr="00811B06">
              <w:rPr>
                <w:i/>
                <w:sz w:val="19"/>
                <w:szCs w:val="19"/>
              </w:rPr>
              <w:t xml:space="preserve">Til </w:t>
            </w:r>
            <w:r w:rsidRPr="00811B06">
              <w:rPr>
                <w:i/>
                <w:color w:val="000000" w:themeColor="text1"/>
                <w:sz w:val="19"/>
                <w:szCs w:val="19"/>
              </w:rPr>
              <w:t>Rådgiver</w:t>
            </w:r>
            <w:r w:rsidRPr="00811B06">
              <w:rPr>
                <w:i/>
                <w:sz w:val="19"/>
                <w:szCs w:val="19"/>
              </w:rPr>
              <w:t xml:space="preserve">: Såfremt opbygning afviger fra nedenstående skitse, erstattes den af specifik skitse for det testede anlæg. I relevant omfang redegøres kort for hvorledes det er sikret at </w:t>
            </w:r>
            <w:r w:rsidRPr="00811B06">
              <w:rPr>
                <w:i/>
                <w:color w:val="000000" w:themeColor="text1"/>
                <w:sz w:val="19"/>
                <w:szCs w:val="19"/>
              </w:rPr>
              <w:t>t</w:t>
            </w:r>
            <w:r w:rsidRPr="00811B06">
              <w:rPr>
                <w:i/>
                <w:color w:val="000000" w:themeColor="text1"/>
                <w:sz w:val="19"/>
                <w:szCs w:val="19"/>
                <w:vertAlign w:val="subscript"/>
              </w:rPr>
              <w:t>22</w:t>
            </w:r>
            <w:r w:rsidRPr="00811B06">
              <w:rPr>
                <w:i/>
                <w:color w:val="000000"/>
                <w:sz w:val="19"/>
                <w:szCs w:val="19"/>
              </w:rPr>
              <w:t xml:space="preserve"> måles repr</w:t>
            </w:r>
            <w:r w:rsidRPr="00811B06">
              <w:rPr>
                <w:i/>
                <w:color w:val="000000"/>
                <w:sz w:val="19"/>
                <w:szCs w:val="19"/>
              </w:rPr>
              <w:t>æ</w:t>
            </w:r>
            <w:r w:rsidRPr="00811B06">
              <w:rPr>
                <w:i/>
                <w:color w:val="000000"/>
                <w:sz w:val="19"/>
                <w:szCs w:val="19"/>
              </w:rPr>
              <w:t>sentativt i det pågældende aggregat.</w:t>
            </w:r>
          </w:p>
          <w:p w:rsidR="006805AB" w:rsidRPr="00C261A0" w:rsidRDefault="006805AB" w:rsidP="00753BEE">
            <w:pPr>
              <w:spacing w:after="0" w:line="240" w:lineRule="auto"/>
              <w:rPr>
                <w:color w:val="000000"/>
                <w:sz w:val="19"/>
                <w:szCs w:val="19"/>
              </w:rPr>
            </w:pPr>
          </w:p>
          <w:p w:rsidR="006805AB" w:rsidRPr="00C261A0" w:rsidRDefault="006805AB" w:rsidP="00753BEE">
            <w:pPr>
              <w:spacing w:after="0" w:line="240" w:lineRule="auto"/>
              <w:rPr>
                <w:color w:val="000000"/>
                <w:sz w:val="19"/>
                <w:szCs w:val="19"/>
              </w:rPr>
            </w:pPr>
            <w:r w:rsidRPr="00C261A0">
              <w:rPr>
                <w:noProof/>
                <w:sz w:val="19"/>
                <w:szCs w:val="19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B3D5F8E" wp14:editId="0C87B9EF">
                      <wp:simplePos x="0" y="0"/>
                      <wp:positionH relativeFrom="column">
                        <wp:posOffset>845820</wp:posOffset>
                      </wp:positionH>
                      <wp:positionV relativeFrom="paragraph">
                        <wp:posOffset>1751965</wp:posOffset>
                      </wp:positionV>
                      <wp:extent cx="255270" cy="255270"/>
                      <wp:effectExtent l="0" t="0" r="11430" b="11430"/>
                      <wp:wrapNone/>
                      <wp:docPr id="17" name="Oval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5270" cy="25527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17" o:spid="_x0000_s1026" style="position:absolute;margin-left:66.6pt;margin-top:137.95pt;width:20.1pt;height:20.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" filled="f" strokecolor="red" strokeweight="1pt">
                      <v:stroke joinstyle="miter"/>
                    </v:oval>
                  </w:pict>
                </mc:Fallback>
              </mc:AlternateContent>
            </w:r>
            <w:r w:rsidRPr="00C261A0">
              <w:rPr>
                <w:noProof/>
                <w:sz w:val="19"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DF4B627" wp14:editId="3FFCD614">
                      <wp:simplePos x="0" y="0"/>
                      <wp:positionH relativeFrom="column">
                        <wp:posOffset>1916430</wp:posOffset>
                      </wp:positionH>
                      <wp:positionV relativeFrom="paragraph">
                        <wp:posOffset>1751330</wp:posOffset>
                      </wp:positionV>
                      <wp:extent cx="255270" cy="255270"/>
                      <wp:effectExtent l="0" t="0" r="11430" b="11430"/>
                      <wp:wrapNone/>
                      <wp:docPr id="16" name="Oval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5270" cy="25527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16" o:spid="_x0000_s1026" style="position:absolute;margin-left:150.9pt;margin-top:137.9pt;width:20.1pt;height:20.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" filled="f" strokecolor="red" strokeweight="1pt">
                      <v:stroke joinstyle="miter"/>
                    </v:oval>
                  </w:pict>
                </mc:Fallback>
              </mc:AlternateContent>
            </w:r>
            <w:r w:rsidRPr="00C261A0">
              <w:rPr>
                <w:noProof/>
                <w:sz w:val="19"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1AD83EC" wp14:editId="58AAD996">
                      <wp:simplePos x="0" y="0"/>
                      <wp:positionH relativeFrom="column">
                        <wp:posOffset>1912620</wp:posOffset>
                      </wp:positionH>
                      <wp:positionV relativeFrom="paragraph">
                        <wp:posOffset>833755</wp:posOffset>
                      </wp:positionV>
                      <wp:extent cx="255270" cy="255270"/>
                      <wp:effectExtent l="0" t="0" r="11430" b="11430"/>
                      <wp:wrapNone/>
                      <wp:docPr id="15" name="Oval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5270" cy="25527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15" o:spid="_x0000_s1026" style="position:absolute;margin-left:150.6pt;margin-top:65.65pt;width:20.1pt;height:20.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" filled="f" strokecolor="red" strokeweight="1pt">
                      <v:stroke joinstyle="miter"/>
                    </v:oval>
                  </w:pict>
                </mc:Fallback>
              </mc:AlternateContent>
            </w:r>
            <w:r w:rsidRPr="00C261A0">
              <w:rPr>
                <w:noProof/>
                <w:sz w:val="19"/>
                <w:szCs w:val="19"/>
              </w:rPr>
              <w:drawing>
                <wp:inline distT="0" distB="0" distL="0" distR="0" wp14:anchorId="2D6A3C11" wp14:editId="5F8F1338">
                  <wp:extent cx="3859530" cy="2568575"/>
                  <wp:effectExtent l="19050" t="19050" r="26670" b="22225"/>
                  <wp:docPr id="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led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9530" cy="2568575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05AB" w:rsidRPr="00C261A0" w:rsidTr="00C74064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5AB" w:rsidRPr="00C261A0" w:rsidRDefault="006805AB" w:rsidP="00753BEE">
            <w:pPr>
              <w:spacing w:after="0" w:line="240" w:lineRule="auto"/>
              <w:rPr>
                <w:sz w:val="19"/>
                <w:szCs w:val="19"/>
              </w:rPr>
            </w:pPr>
            <w:r w:rsidRPr="00C261A0">
              <w:rPr>
                <w:sz w:val="19"/>
                <w:szCs w:val="19"/>
              </w:rPr>
              <w:lastRenderedPageBreak/>
              <w:t>Omfang af test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5AB" w:rsidRPr="00C261A0" w:rsidRDefault="006805AB" w:rsidP="00753BEE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 w:rsidRPr="00C261A0">
              <w:rPr>
                <w:color w:val="000000" w:themeColor="text1"/>
                <w:sz w:val="19"/>
                <w:szCs w:val="19"/>
              </w:rPr>
              <w:t>Alle ventilationsanlæg med varmegenvinding testes, hvad enten varmegenvinding sker med roto</w:t>
            </w:r>
            <w:r w:rsidRPr="00C261A0">
              <w:rPr>
                <w:color w:val="000000" w:themeColor="text1"/>
                <w:sz w:val="19"/>
                <w:szCs w:val="19"/>
              </w:rPr>
              <w:t>r</w:t>
            </w:r>
            <w:r w:rsidRPr="00C261A0">
              <w:rPr>
                <w:color w:val="000000" w:themeColor="text1"/>
                <w:sz w:val="19"/>
                <w:szCs w:val="19"/>
              </w:rPr>
              <w:t>veksler, modstrømsveksler, krydsveksler, væskekoblede batterier eller andet.</w:t>
            </w:r>
          </w:p>
          <w:p w:rsidR="006805AB" w:rsidRPr="00C261A0" w:rsidRDefault="006805AB" w:rsidP="00753BEE">
            <w:pPr>
              <w:spacing w:after="0" w:line="240" w:lineRule="auto"/>
              <w:rPr>
                <w:sz w:val="19"/>
                <w:szCs w:val="19"/>
              </w:rPr>
            </w:pPr>
          </w:p>
        </w:tc>
      </w:tr>
      <w:tr w:rsidR="00820BE6" w:rsidRPr="00C261A0" w:rsidTr="00C74064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0BE6" w:rsidRPr="00C261A0" w:rsidRDefault="00820BE6" w:rsidP="00753BEE">
            <w:pPr>
              <w:spacing w:after="0" w:line="240" w:lineRule="auto"/>
              <w:rPr>
                <w:sz w:val="19"/>
                <w:szCs w:val="19"/>
              </w:rPr>
            </w:pPr>
            <w:r w:rsidRPr="00C261A0">
              <w:rPr>
                <w:sz w:val="19"/>
                <w:szCs w:val="19"/>
              </w:rPr>
              <w:t>Metode for måling og d</w:t>
            </w:r>
            <w:r w:rsidRPr="00C261A0">
              <w:rPr>
                <w:sz w:val="19"/>
                <w:szCs w:val="19"/>
              </w:rPr>
              <w:t>o</w:t>
            </w:r>
            <w:r w:rsidRPr="00C261A0">
              <w:rPr>
                <w:sz w:val="19"/>
                <w:szCs w:val="19"/>
              </w:rPr>
              <w:t>kumentation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BE6" w:rsidRPr="00C261A0" w:rsidRDefault="00820BE6" w:rsidP="00753BEE">
            <w:pPr>
              <w:spacing w:after="0" w:line="240" w:lineRule="auto"/>
              <w:rPr>
                <w:sz w:val="19"/>
                <w:szCs w:val="19"/>
                <w:u w:val="single"/>
              </w:rPr>
            </w:pPr>
            <w:r w:rsidRPr="00C261A0">
              <w:rPr>
                <w:sz w:val="19"/>
                <w:szCs w:val="19"/>
                <w:u w:val="single"/>
              </w:rPr>
              <w:t>Luftmængder</w:t>
            </w:r>
          </w:p>
          <w:p w:rsidR="00820BE6" w:rsidRPr="00C261A0" w:rsidRDefault="00820BE6" w:rsidP="00753BEE">
            <w:pPr>
              <w:spacing w:after="0" w:line="240" w:lineRule="auto"/>
              <w:rPr>
                <w:sz w:val="19"/>
                <w:szCs w:val="19"/>
              </w:rPr>
            </w:pPr>
            <w:r w:rsidRPr="00C261A0">
              <w:rPr>
                <w:sz w:val="19"/>
                <w:szCs w:val="19"/>
              </w:rPr>
              <w:t>Luftmængder måles og logges som udgangspunkt ved samme metode som beskrevet via test af SEL-værdi. Heraf fremgår, hvorledes luftmænger fortrinsvis beregnes via logninger af differenstryk ved ventilatorernes indløbsringe.</w:t>
            </w:r>
          </w:p>
          <w:p w:rsidR="00820BE6" w:rsidRPr="00C261A0" w:rsidRDefault="00820BE6" w:rsidP="00753BEE">
            <w:pPr>
              <w:spacing w:after="0" w:line="240" w:lineRule="auto"/>
              <w:rPr>
                <w:sz w:val="19"/>
                <w:szCs w:val="19"/>
              </w:rPr>
            </w:pPr>
          </w:p>
          <w:p w:rsidR="00820BE6" w:rsidRPr="00C261A0" w:rsidRDefault="00820BE6" w:rsidP="00753BEE">
            <w:pPr>
              <w:spacing w:after="0" w:line="240" w:lineRule="auto"/>
              <w:rPr>
                <w:sz w:val="19"/>
                <w:szCs w:val="19"/>
                <w:u w:val="single"/>
              </w:rPr>
            </w:pPr>
            <w:r w:rsidRPr="00C261A0">
              <w:rPr>
                <w:sz w:val="19"/>
                <w:szCs w:val="19"/>
                <w:u w:val="single"/>
              </w:rPr>
              <w:t>Temperaturer og temperaturvirkningsgrad - logning</w:t>
            </w:r>
          </w:p>
          <w:p w:rsidR="00820BE6" w:rsidRPr="00C261A0" w:rsidRDefault="00820BE6" w:rsidP="00753BEE">
            <w:pPr>
              <w:spacing w:after="0" w:line="240" w:lineRule="auto"/>
              <w:rPr>
                <w:sz w:val="19"/>
                <w:szCs w:val="19"/>
              </w:rPr>
            </w:pPr>
            <w:r w:rsidRPr="00C261A0">
              <w:rPr>
                <w:sz w:val="19"/>
                <w:szCs w:val="19"/>
              </w:rPr>
              <w:t xml:space="preserve">Indblæsningstemperatur indstilles til 21 </w:t>
            </w:r>
            <w:r w:rsidRPr="00C261A0">
              <w:rPr>
                <w:rFonts w:cstheme="minorHAnsi"/>
                <w:sz w:val="19"/>
                <w:szCs w:val="19"/>
              </w:rPr>
              <w:t>°C (denne temperatur indgår herudover ikke direkte i t</w:t>
            </w:r>
            <w:r w:rsidRPr="00C261A0">
              <w:rPr>
                <w:rFonts w:cstheme="minorHAnsi"/>
                <w:sz w:val="19"/>
                <w:szCs w:val="19"/>
              </w:rPr>
              <w:t>e</w:t>
            </w:r>
            <w:r w:rsidRPr="00C261A0">
              <w:rPr>
                <w:rFonts w:cstheme="minorHAnsi"/>
                <w:sz w:val="19"/>
                <w:szCs w:val="19"/>
              </w:rPr>
              <w:t>sten).</w:t>
            </w:r>
            <w:r w:rsidR="00C74064" w:rsidRPr="00C261A0">
              <w:rPr>
                <w:rFonts w:cstheme="minorHAnsi"/>
                <w:sz w:val="19"/>
                <w:szCs w:val="19"/>
              </w:rPr>
              <w:t xml:space="preserve"> </w:t>
            </w:r>
            <w:r w:rsidRPr="00C261A0">
              <w:rPr>
                <w:sz w:val="19"/>
                <w:szCs w:val="19"/>
              </w:rPr>
              <w:t>Temperaturer iht. førnævnte målepunkter og principskitse måles og logges for hvert drift</w:t>
            </w:r>
            <w:r w:rsidRPr="00C261A0">
              <w:rPr>
                <w:sz w:val="19"/>
                <w:szCs w:val="19"/>
              </w:rPr>
              <w:t>s</w:t>
            </w:r>
            <w:r w:rsidRPr="00C261A0">
              <w:rPr>
                <w:sz w:val="19"/>
                <w:szCs w:val="19"/>
              </w:rPr>
              <w:t>scenarie via CTS-system i henhold til foranstående beskrivelse af målepunkter.</w:t>
            </w:r>
            <w:r w:rsidR="00C74064" w:rsidRPr="00C261A0">
              <w:rPr>
                <w:sz w:val="19"/>
                <w:szCs w:val="19"/>
              </w:rPr>
              <w:t xml:space="preserve"> </w:t>
            </w:r>
            <w:r w:rsidRPr="00C261A0">
              <w:rPr>
                <w:sz w:val="19"/>
                <w:szCs w:val="19"/>
              </w:rPr>
              <w:t>Der logges temper</w:t>
            </w:r>
            <w:r w:rsidRPr="00C261A0">
              <w:rPr>
                <w:sz w:val="19"/>
                <w:szCs w:val="19"/>
              </w:rPr>
              <w:t>a</w:t>
            </w:r>
            <w:r w:rsidRPr="00C261A0">
              <w:rPr>
                <w:sz w:val="19"/>
                <w:szCs w:val="19"/>
              </w:rPr>
              <w:t>turer og virkningsgrad over 30 minutter med logning minimum hvert 5 minut. Temperaturvirkning</w:t>
            </w:r>
            <w:r w:rsidRPr="00C261A0">
              <w:rPr>
                <w:sz w:val="19"/>
                <w:szCs w:val="19"/>
              </w:rPr>
              <w:t>s</w:t>
            </w:r>
            <w:r w:rsidRPr="00C261A0">
              <w:rPr>
                <w:sz w:val="19"/>
                <w:szCs w:val="19"/>
              </w:rPr>
              <w:t>graden beregnes for hver enkelt logning. Resultatet beregnes som den gennemsnitlige temperatu</w:t>
            </w:r>
            <w:r w:rsidRPr="00C261A0">
              <w:rPr>
                <w:sz w:val="19"/>
                <w:szCs w:val="19"/>
              </w:rPr>
              <w:t>r</w:t>
            </w:r>
            <w:r w:rsidRPr="00C261A0">
              <w:rPr>
                <w:sz w:val="19"/>
                <w:szCs w:val="19"/>
              </w:rPr>
              <w:t>virkningsgrad i måleperioden.</w:t>
            </w:r>
          </w:p>
          <w:p w:rsidR="00820BE6" w:rsidRPr="00C261A0" w:rsidRDefault="00820BE6" w:rsidP="00753BEE">
            <w:pPr>
              <w:spacing w:after="0" w:line="240" w:lineRule="auto"/>
              <w:rPr>
                <w:sz w:val="19"/>
                <w:szCs w:val="19"/>
              </w:rPr>
            </w:pPr>
          </w:p>
          <w:p w:rsidR="00820BE6" w:rsidRPr="00C261A0" w:rsidRDefault="00820BE6" w:rsidP="00753BEE">
            <w:pPr>
              <w:spacing w:after="0" w:line="240" w:lineRule="auto"/>
              <w:rPr>
                <w:sz w:val="19"/>
                <w:szCs w:val="19"/>
                <w:u w:val="single"/>
              </w:rPr>
            </w:pPr>
            <w:r w:rsidRPr="00C261A0">
              <w:rPr>
                <w:sz w:val="19"/>
                <w:szCs w:val="19"/>
                <w:u w:val="single"/>
              </w:rPr>
              <w:t>Manuel kontrolmåling med håndholdt, kalibreret måleinstrument.</w:t>
            </w:r>
          </w:p>
          <w:p w:rsidR="00820BE6" w:rsidRPr="00C261A0" w:rsidRDefault="00820BE6" w:rsidP="00753BEE">
            <w:pPr>
              <w:spacing w:after="0" w:line="240" w:lineRule="auto"/>
              <w:rPr>
                <w:sz w:val="19"/>
                <w:szCs w:val="19"/>
              </w:rPr>
            </w:pPr>
            <w:r w:rsidRPr="00C261A0">
              <w:rPr>
                <w:sz w:val="19"/>
                <w:szCs w:val="19"/>
              </w:rPr>
              <w:t>Der foretages kontrolmåling af de loggede temperaturer med kalibreret håndinstrument. Disse indføjes i skema 1.</w:t>
            </w:r>
            <w:r w:rsidR="00C74064" w:rsidRPr="00C261A0">
              <w:rPr>
                <w:sz w:val="19"/>
                <w:szCs w:val="19"/>
              </w:rPr>
              <w:t xml:space="preserve"> </w:t>
            </w:r>
            <w:r w:rsidRPr="00C261A0">
              <w:rPr>
                <w:sz w:val="19"/>
                <w:szCs w:val="19"/>
              </w:rPr>
              <w:t>Såfremt det i særlige tilfælde</w:t>
            </w:r>
            <w:r w:rsidRPr="00C261A0">
              <w:rPr>
                <w:i/>
                <w:sz w:val="19"/>
                <w:szCs w:val="19"/>
              </w:rPr>
              <w:t xml:space="preserve"> er aftalt</w:t>
            </w:r>
            <w:r w:rsidRPr="00C261A0">
              <w:rPr>
                <w:sz w:val="19"/>
                <w:szCs w:val="19"/>
              </w:rPr>
              <w:t xml:space="preserve">, at der </w:t>
            </w:r>
            <w:r w:rsidRPr="00C261A0">
              <w:rPr>
                <w:i/>
                <w:sz w:val="19"/>
                <w:szCs w:val="19"/>
              </w:rPr>
              <w:t>ikke</w:t>
            </w:r>
            <w:r w:rsidRPr="00C261A0">
              <w:rPr>
                <w:sz w:val="19"/>
                <w:szCs w:val="19"/>
              </w:rPr>
              <w:t xml:space="preserve"> logges, foretages manuelle kontrolmålinger, idet der aflæses måleværdier hvert 10 minut over en halv time. I så fald anvendes skema 2 hertil. Hovedresultater føres over i skema 1.</w:t>
            </w:r>
          </w:p>
          <w:p w:rsidR="00820BE6" w:rsidRPr="00C261A0" w:rsidRDefault="00820BE6" w:rsidP="00753BEE">
            <w:pPr>
              <w:spacing w:after="0" w:line="240" w:lineRule="auto"/>
              <w:rPr>
                <w:sz w:val="19"/>
                <w:szCs w:val="19"/>
              </w:rPr>
            </w:pPr>
          </w:p>
          <w:p w:rsidR="00820BE6" w:rsidRPr="00C261A0" w:rsidRDefault="00820BE6" w:rsidP="00753BEE">
            <w:pPr>
              <w:spacing w:after="0" w:line="240" w:lineRule="auto"/>
              <w:rPr>
                <w:sz w:val="19"/>
                <w:szCs w:val="19"/>
                <w:u w:val="single"/>
              </w:rPr>
            </w:pPr>
            <w:r w:rsidRPr="00C261A0">
              <w:rPr>
                <w:sz w:val="19"/>
                <w:szCs w:val="19"/>
                <w:u w:val="single"/>
              </w:rPr>
              <w:t>Driftsscenarier</w:t>
            </w:r>
          </w:p>
          <w:p w:rsidR="00820BE6" w:rsidRPr="00C261A0" w:rsidRDefault="00820BE6" w:rsidP="00753BEE">
            <w:pPr>
              <w:spacing w:after="0" w:line="240" w:lineRule="auto"/>
              <w:rPr>
                <w:sz w:val="19"/>
                <w:szCs w:val="19"/>
              </w:rPr>
            </w:pPr>
            <w:r w:rsidRPr="00C261A0">
              <w:rPr>
                <w:sz w:val="19"/>
                <w:szCs w:val="19"/>
              </w:rPr>
              <w:t>Ovenstående foretages for følgende driftsscenarier:</w:t>
            </w:r>
          </w:p>
          <w:p w:rsidR="00820BE6" w:rsidRPr="00C261A0" w:rsidRDefault="00820BE6" w:rsidP="00753BEE">
            <w:pPr>
              <w:pStyle w:val="Opstilling-punkttegn"/>
              <w:spacing w:after="0"/>
              <w:rPr>
                <w:sz w:val="19"/>
                <w:szCs w:val="19"/>
              </w:rPr>
            </w:pPr>
            <w:r w:rsidRPr="00C261A0">
              <w:rPr>
                <w:sz w:val="19"/>
                <w:szCs w:val="19"/>
              </w:rPr>
              <w:t>Driftsscenarie 1: 100 % luftmængde for anlægget</w:t>
            </w:r>
          </w:p>
          <w:p w:rsidR="00820BE6" w:rsidRPr="00C261A0" w:rsidRDefault="00820BE6" w:rsidP="00753BEE">
            <w:pPr>
              <w:pStyle w:val="Opstilling-punkttegn"/>
              <w:spacing w:after="0"/>
              <w:rPr>
                <w:sz w:val="19"/>
                <w:szCs w:val="19"/>
              </w:rPr>
            </w:pPr>
            <w:r w:rsidRPr="00C261A0">
              <w:rPr>
                <w:sz w:val="19"/>
                <w:szCs w:val="19"/>
              </w:rPr>
              <w:t>Driftsscenari</w:t>
            </w:r>
            <w:r w:rsidR="00811B06">
              <w:rPr>
                <w:sz w:val="19"/>
                <w:szCs w:val="19"/>
              </w:rPr>
              <w:t xml:space="preserve">e 2: </w:t>
            </w:r>
            <w:proofErr w:type="gramStart"/>
            <w:r w:rsidR="00811B06">
              <w:rPr>
                <w:sz w:val="19"/>
                <w:szCs w:val="19"/>
              </w:rPr>
              <w:t>80%</w:t>
            </w:r>
            <w:proofErr w:type="gramEnd"/>
            <w:r w:rsidR="00811B06">
              <w:rPr>
                <w:sz w:val="19"/>
                <w:szCs w:val="19"/>
              </w:rPr>
              <w:t xml:space="preserve"> luftmængde (tæt på Be18</w:t>
            </w:r>
            <w:r w:rsidRPr="00C261A0">
              <w:rPr>
                <w:sz w:val="19"/>
                <w:szCs w:val="19"/>
              </w:rPr>
              <w:t>-forudsætninger)</w:t>
            </w:r>
          </w:p>
          <w:p w:rsidR="00820BE6" w:rsidRPr="00C261A0" w:rsidRDefault="00820BE6" w:rsidP="00753BEE">
            <w:pPr>
              <w:spacing w:after="0" w:line="240" w:lineRule="auto"/>
              <w:rPr>
                <w:sz w:val="19"/>
                <w:szCs w:val="19"/>
                <w:u w:val="single"/>
              </w:rPr>
            </w:pPr>
          </w:p>
          <w:p w:rsidR="00820BE6" w:rsidRPr="00C261A0" w:rsidRDefault="00820BE6" w:rsidP="00753BEE">
            <w:pPr>
              <w:spacing w:after="0" w:line="240" w:lineRule="auto"/>
              <w:rPr>
                <w:sz w:val="19"/>
                <w:szCs w:val="19"/>
                <w:u w:val="single"/>
              </w:rPr>
            </w:pPr>
            <w:r w:rsidRPr="00C261A0">
              <w:rPr>
                <w:sz w:val="19"/>
                <w:szCs w:val="19"/>
                <w:u w:val="single"/>
              </w:rPr>
              <w:t>Dokumentation udarbejdes, og består af:</w:t>
            </w:r>
          </w:p>
          <w:p w:rsidR="00820BE6" w:rsidRPr="00C261A0" w:rsidRDefault="00820BE6" w:rsidP="00753BEE">
            <w:pPr>
              <w:pStyle w:val="Opstilling-punkttegn"/>
              <w:spacing w:after="0"/>
              <w:rPr>
                <w:sz w:val="19"/>
                <w:szCs w:val="19"/>
              </w:rPr>
            </w:pPr>
            <w:r w:rsidRPr="00C261A0">
              <w:rPr>
                <w:sz w:val="19"/>
                <w:szCs w:val="19"/>
              </w:rPr>
              <w:t xml:space="preserve">Udfyldt skema 1 (fra dette testparadigme) for hvert ventilationsanlæg </w:t>
            </w:r>
          </w:p>
          <w:p w:rsidR="00820BE6" w:rsidRPr="00C261A0" w:rsidRDefault="00820BE6" w:rsidP="00753BEE">
            <w:pPr>
              <w:pStyle w:val="Opstilling-punkttegn"/>
              <w:spacing w:after="0"/>
              <w:rPr>
                <w:sz w:val="19"/>
                <w:szCs w:val="19"/>
              </w:rPr>
            </w:pPr>
            <w:r w:rsidRPr="00C261A0">
              <w:rPr>
                <w:sz w:val="19"/>
                <w:szCs w:val="19"/>
              </w:rPr>
              <w:t>Udfyldt skema 2 (fra dette testparadigme) pr. anlæg og pr. driftsscenarie (hvis aftalt)</w:t>
            </w:r>
          </w:p>
          <w:p w:rsidR="00820BE6" w:rsidRPr="00C261A0" w:rsidRDefault="00820BE6" w:rsidP="00753BEE">
            <w:pPr>
              <w:pStyle w:val="Opstilling-punkttegn"/>
              <w:spacing w:after="0"/>
              <w:rPr>
                <w:sz w:val="19"/>
                <w:szCs w:val="19"/>
              </w:rPr>
            </w:pPr>
            <w:r w:rsidRPr="00C261A0">
              <w:rPr>
                <w:sz w:val="19"/>
                <w:szCs w:val="19"/>
              </w:rPr>
              <w:t>Udfyldt tjekliste i skema 3, hvis påkrævet – omtales senere.</w:t>
            </w:r>
          </w:p>
          <w:p w:rsidR="00820BE6" w:rsidRPr="00C261A0" w:rsidRDefault="00820BE6" w:rsidP="00753BEE">
            <w:pPr>
              <w:pStyle w:val="Opstilling-punkttegn"/>
              <w:spacing w:after="0"/>
              <w:rPr>
                <w:sz w:val="19"/>
                <w:szCs w:val="19"/>
              </w:rPr>
            </w:pPr>
            <w:r w:rsidRPr="00C261A0">
              <w:rPr>
                <w:sz w:val="19"/>
                <w:szCs w:val="19"/>
              </w:rPr>
              <w:t>Logkurver/lograpporter pr. ventilationsanlæg og pr. driftsscenarie.</w:t>
            </w:r>
          </w:p>
          <w:p w:rsidR="00820BE6" w:rsidRPr="00C261A0" w:rsidRDefault="00820BE6" w:rsidP="00753BEE">
            <w:pPr>
              <w:pStyle w:val="Opstilling-punkttegn"/>
              <w:spacing w:after="0"/>
              <w:rPr>
                <w:sz w:val="19"/>
                <w:szCs w:val="19"/>
              </w:rPr>
            </w:pPr>
            <w:r w:rsidRPr="00C261A0">
              <w:rPr>
                <w:sz w:val="19"/>
                <w:szCs w:val="19"/>
              </w:rPr>
              <w:t>Dokumentation for leverandørberegninger vedr. temperaturvirkningsgrad</w:t>
            </w:r>
          </w:p>
          <w:p w:rsidR="00820BE6" w:rsidRPr="00C261A0" w:rsidRDefault="00820BE6" w:rsidP="00753BEE">
            <w:pPr>
              <w:pStyle w:val="Opstilling-punkttegn"/>
              <w:spacing w:after="0"/>
              <w:rPr>
                <w:sz w:val="19"/>
                <w:szCs w:val="19"/>
              </w:rPr>
            </w:pPr>
            <w:r w:rsidRPr="00C261A0">
              <w:rPr>
                <w:sz w:val="19"/>
                <w:szCs w:val="19"/>
              </w:rPr>
              <w:t>Dokumentation for Eurovent-certificering</w:t>
            </w:r>
          </w:p>
          <w:p w:rsidR="00820BE6" w:rsidRPr="00C261A0" w:rsidRDefault="00820BE6" w:rsidP="00753BEE">
            <w:pPr>
              <w:spacing w:after="0" w:line="240" w:lineRule="auto"/>
              <w:rPr>
                <w:sz w:val="19"/>
                <w:szCs w:val="19"/>
              </w:rPr>
            </w:pPr>
          </w:p>
        </w:tc>
      </w:tr>
      <w:tr w:rsidR="00C74064" w:rsidRPr="00C261A0" w:rsidTr="00C74064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4" w:rsidRPr="00C261A0" w:rsidRDefault="00C74064" w:rsidP="00753BEE">
            <w:pPr>
              <w:spacing w:after="0" w:line="240" w:lineRule="auto"/>
              <w:rPr>
                <w:sz w:val="19"/>
                <w:szCs w:val="19"/>
              </w:rPr>
            </w:pPr>
            <w:r w:rsidRPr="00C261A0">
              <w:rPr>
                <w:sz w:val="19"/>
                <w:szCs w:val="19"/>
              </w:rPr>
              <w:t>Acceptkriterium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064" w:rsidRPr="00C261A0" w:rsidRDefault="00C74064" w:rsidP="00C74064">
            <w:pPr>
              <w:spacing w:after="0" w:line="240" w:lineRule="auto"/>
              <w:rPr>
                <w:color w:val="000000"/>
                <w:sz w:val="19"/>
                <w:szCs w:val="19"/>
              </w:rPr>
            </w:pPr>
            <w:r w:rsidRPr="00C261A0">
              <w:rPr>
                <w:sz w:val="19"/>
                <w:szCs w:val="19"/>
              </w:rPr>
              <w:t xml:space="preserve">Testens resultat accepteres, såfremt temperaturvirkningsgraden, maksimalt afviger 3 % fra de krav, der fremgår af udbudsmaterialet </w:t>
            </w:r>
          </w:p>
        </w:tc>
      </w:tr>
      <w:tr w:rsidR="00982BF9" w:rsidRPr="00C261A0" w:rsidTr="00C74064">
        <w:trPr>
          <w:trHeight w:val="118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BF9" w:rsidRPr="00C261A0" w:rsidRDefault="00982BF9" w:rsidP="00753BEE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 w:rsidRPr="00C261A0">
              <w:rPr>
                <w:sz w:val="19"/>
                <w:szCs w:val="19"/>
              </w:rPr>
              <w:lastRenderedPageBreak/>
              <w:t>Testens resultat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F9" w:rsidRPr="00C261A0" w:rsidRDefault="00982BF9" w:rsidP="00753BEE">
            <w:pPr>
              <w:spacing w:after="0" w:line="240" w:lineRule="auto"/>
              <w:rPr>
                <w:color w:val="000000"/>
                <w:sz w:val="19"/>
                <w:szCs w:val="19"/>
              </w:rPr>
            </w:pPr>
            <w:r w:rsidRPr="00C261A0">
              <w:rPr>
                <w:color w:val="000000"/>
                <w:sz w:val="19"/>
                <w:szCs w:val="19"/>
              </w:rPr>
              <w:t>Er testens acceptkriterium opfyldt. Ja/nej</w:t>
            </w:r>
          </w:p>
          <w:p w:rsidR="00982BF9" w:rsidRPr="00C261A0" w:rsidRDefault="00982BF9" w:rsidP="00753BEE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</w:p>
        </w:tc>
      </w:tr>
      <w:tr w:rsidR="00C74064" w:rsidRPr="00C261A0" w:rsidTr="00C74064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4" w:rsidRPr="00C261A0" w:rsidRDefault="00C74064" w:rsidP="00753BEE">
            <w:pPr>
              <w:spacing w:after="0" w:line="240" w:lineRule="auto"/>
              <w:rPr>
                <w:sz w:val="19"/>
                <w:szCs w:val="19"/>
                <w:highlight w:val="yellow"/>
              </w:rPr>
            </w:pPr>
            <w:r w:rsidRPr="00C261A0">
              <w:rPr>
                <w:sz w:val="19"/>
                <w:szCs w:val="19"/>
              </w:rPr>
              <w:t>Testindikatorer. Hvad kan afv</w:t>
            </w:r>
            <w:r w:rsidRPr="00C261A0">
              <w:rPr>
                <w:sz w:val="19"/>
                <w:szCs w:val="19"/>
              </w:rPr>
              <w:t>i</w:t>
            </w:r>
            <w:r w:rsidRPr="00C261A0">
              <w:rPr>
                <w:sz w:val="19"/>
                <w:szCs w:val="19"/>
              </w:rPr>
              <w:t>gelser skyldes?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064" w:rsidRPr="00C261A0" w:rsidRDefault="00C74064" w:rsidP="00753BEE">
            <w:pPr>
              <w:spacing w:after="0" w:line="240" w:lineRule="auto"/>
              <w:rPr>
                <w:color w:val="000000"/>
                <w:sz w:val="19"/>
                <w:szCs w:val="19"/>
              </w:rPr>
            </w:pPr>
            <w:r w:rsidRPr="00C261A0">
              <w:rPr>
                <w:color w:val="000000"/>
                <w:sz w:val="19"/>
                <w:szCs w:val="19"/>
              </w:rPr>
              <w:t>Afvigelser mellem opgjorte værdier ud fra temperaturmålinger og værdier på basis af leverandø</w:t>
            </w:r>
            <w:r w:rsidRPr="00C261A0">
              <w:rPr>
                <w:color w:val="000000"/>
                <w:sz w:val="19"/>
                <w:szCs w:val="19"/>
              </w:rPr>
              <w:t>r</w:t>
            </w:r>
            <w:r w:rsidRPr="00C261A0">
              <w:rPr>
                <w:color w:val="000000"/>
                <w:sz w:val="19"/>
                <w:szCs w:val="19"/>
              </w:rPr>
              <w:t>beregninger kan skyldes en række forhold, som undersøges i tilfælde af afvigelser:</w:t>
            </w:r>
          </w:p>
          <w:p w:rsidR="00C74064" w:rsidRPr="00C261A0" w:rsidRDefault="00C74064" w:rsidP="00753BEE">
            <w:pPr>
              <w:pStyle w:val="Opstilling-talellerbogst"/>
              <w:rPr>
                <w:sz w:val="19"/>
                <w:szCs w:val="19"/>
              </w:rPr>
            </w:pPr>
            <w:r w:rsidRPr="00C261A0">
              <w:rPr>
                <w:sz w:val="19"/>
                <w:szCs w:val="19"/>
              </w:rPr>
              <w:t>Er der korrekt balance i luftmængder ift. projektmateriale? (korrekt indregulering)</w:t>
            </w:r>
          </w:p>
          <w:p w:rsidR="00C74064" w:rsidRPr="00C261A0" w:rsidRDefault="00C74064" w:rsidP="00753BEE">
            <w:pPr>
              <w:pStyle w:val="Opstilling-talellerbogst"/>
              <w:rPr>
                <w:sz w:val="19"/>
                <w:szCs w:val="19"/>
              </w:rPr>
            </w:pPr>
            <w:r w:rsidRPr="00C261A0">
              <w:rPr>
                <w:sz w:val="19"/>
                <w:szCs w:val="19"/>
              </w:rPr>
              <w:t xml:space="preserve">Er temperaturfølere placeret korrekt/hensigtsmæssigt? Opmærksomheden henledes især på om temperatur for udeluft </w:t>
            </w:r>
            <w:r w:rsidRPr="00C261A0">
              <w:rPr>
                <w:i/>
                <w:sz w:val="19"/>
                <w:szCs w:val="19"/>
              </w:rPr>
              <w:t>efter</w:t>
            </w:r>
            <w:r w:rsidRPr="00C261A0">
              <w:rPr>
                <w:sz w:val="19"/>
                <w:szCs w:val="19"/>
              </w:rPr>
              <w:t xml:space="preserve"> genvinder</w:t>
            </w:r>
            <w:r w:rsidRPr="00C261A0">
              <w:rPr>
                <w:color w:val="000000" w:themeColor="text1"/>
                <w:sz w:val="19"/>
                <w:szCs w:val="19"/>
              </w:rPr>
              <w:t xml:space="preserve"> (t</w:t>
            </w:r>
            <w:r w:rsidRPr="00C261A0">
              <w:rPr>
                <w:color w:val="000000" w:themeColor="text1"/>
                <w:sz w:val="19"/>
                <w:szCs w:val="19"/>
                <w:vertAlign w:val="subscript"/>
              </w:rPr>
              <w:t>22</w:t>
            </w:r>
            <w:r w:rsidRPr="00C261A0">
              <w:rPr>
                <w:color w:val="000000" w:themeColor="text1"/>
                <w:sz w:val="19"/>
                <w:szCs w:val="19"/>
              </w:rPr>
              <w:t xml:space="preserve">) er repræsentativ, og om der eventuelt burde være anvendt flere følere på dette sted, der </w:t>
            </w:r>
            <w:proofErr w:type="spellStart"/>
            <w:r w:rsidRPr="00C261A0">
              <w:rPr>
                <w:color w:val="000000" w:themeColor="text1"/>
                <w:sz w:val="19"/>
                <w:szCs w:val="19"/>
              </w:rPr>
              <w:t>midles</w:t>
            </w:r>
            <w:proofErr w:type="spellEnd"/>
            <w:r w:rsidRPr="00C261A0">
              <w:rPr>
                <w:color w:val="000000" w:themeColor="text1"/>
                <w:sz w:val="19"/>
                <w:szCs w:val="19"/>
              </w:rPr>
              <w:t>.</w:t>
            </w:r>
          </w:p>
          <w:p w:rsidR="00C74064" w:rsidRPr="00C261A0" w:rsidRDefault="00C74064" w:rsidP="00753BEE">
            <w:pPr>
              <w:pStyle w:val="Opstilling-talellerbogst"/>
              <w:rPr>
                <w:sz w:val="19"/>
                <w:szCs w:val="19"/>
              </w:rPr>
            </w:pPr>
            <w:r w:rsidRPr="00C261A0">
              <w:rPr>
                <w:sz w:val="19"/>
                <w:szCs w:val="19"/>
              </w:rPr>
              <w:t>Er omdrejningstal for rotorveksler korrekt?</w:t>
            </w:r>
          </w:p>
          <w:p w:rsidR="00C74064" w:rsidRPr="00C261A0" w:rsidRDefault="00C74064" w:rsidP="00753BEE">
            <w:pPr>
              <w:pStyle w:val="Opstilling-talellerbogst"/>
              <w:rPr>
                <w:sz w:val="19"/>
                <w:szCs w:val="19"/>
              </w:rPr>
            </w:pPr>
            <w:r w:rsidRPr="00C261A0">
              <w:rPr>
                <w:sz w:val="19"/>
                <w:szCs w:val="19"/>
              </w:rPr>
              <w:t xml:space="preserve">Er </w:t>
            </w:r>
            <w:proofErr w:type="spellStart"/>
            <w:r w:rsidRPr="00C261A0">
              <w:rPr>
                <w:sz w:val="19"/>
                <w:szCs w:val="19"/>
              </w:rPr>
              <w:t>væskeflow</w:t>
            </w:r>
            <w:proofErr w:type="spellEnd"/>
            <w:r w:rsidRPr="00C261A0">
              <w:rPr>
                <w:sz w:val="19"/>
                <w:szCs w:val="19"/>
              </w:rPr>
              <w:t xml:space="preserve"> korrekt ved væskekoblet genvinding?</w:t>
            </w:r>
          </w:p>
          <w:p w:rsidR="00C74064" w:rsidRPr="00C261A0" w:rsidRDefault="00C74064" w:rsidP="00753BEE">
            <w:pPr>
              <w:pStyle w:val="Opstilling-talellerbogst"/>
              <w:rPr>
                <w:sz w:val="19"/>
                <w:szCs w:val="19"/>
              </w:rPr>
            </w:pPr>
            <w:r w:rsidRPr="00C261A0">
              <w:rPr>
                <w:sz w:val="19"/>
                <w:szCs w:val="19"/>
              </w:rPr>
              <w:t>Viser temperaturfølere korrekt? (tjek med håndholdt, kaliberet instrument)</w:t>
            </w:r>
          </w:p>
          <w:p w:rsidR="00C74064" w:rsidRPr="00C261A0" w:rsidRDefault="00C74064" w:rsidP="00753BEE">
            <w:pPr>
              <w:pStyle w:val="Opstilling-talellerbogst"/>
              <w:rPr>
                <w:sz w:val="19"/>
                <w:szCs w:val="19"/>
              </w:rPr>
            </w:pPr>
            <w:r w:rsidRPr="00C261A0">
              <w:rPr>
                <w:sz w:val="19"/>
                <w:szCs w:val="19"/>
              </w:rPr>
              <w:t>Svarer leverandørens oplysninger om temperaturvirkningsgrad på varmegenvinding til de væ</w:t>
            </w:r>
            <w:r w:rsidRPr="00C261A0">
              <w:rPr>
                <w:sz w:val="19"/>
                <w:szCs w:val="19"/>
              </w:rPr>
              <w:t>r</w:t>
            </w:r>
            <w:r w:rsidRPr="00C261A0">
              <w:rPr>
                <w:sz w:val="19"/>
                <w:szCs w:val="19"/>
              </w:rPr>
              <w:t>dier der fremgår af udbudsmaterialet?</w:t>
            </w:r>
          </w:p>
          <w:p w:rsidR="00C74064" w:rsidRPr="00C261A0" w:rsidRDefault="00C74064" w:rsidP="00753BEE">
            <w:pPr>
              <w:pStyle w:val="Opstilling-talellerbogst"/>
              <w:rPr>
                <w:sz w:val="19"/>
                <w:szCs w:val="19"/>
              </w:rPr>
            </w:pPr>
            <w:r w:rsidRPr="00C261A0">
              <w:rPr>
                <w:sz w:val="19"/>
                <w:szCs w:val="19"/>
              </w:rPr>
              <w:t>Svarer den fysiske veksler til den, der oprindelig er udført beregninger for?</w:t>
            </w:r>
          </w:p>
          <w:p w:rsidR="00C74064" w:rsidRPr="00C261A0" w:rsidRDefault="00C74064" w:rsidP="00753BEE">
            <w:pPr>
              <w:pStyle w:val="Opstilling-talellerbogst"/>
              <w:rPr>
                <w:sz w:val="19"/>
                <w:szCs w:val="19"/>
              </w:rPr>
            </w:pPr>
            <w:r w:rsidRPr="00C261A0">
              <w:rPr>
                <w:sz w:val="19"/>
                <w:szCs w:val="19"/>
              </w:rPr>
              <w:t>Er det kontrolleret at der ikke er fysiske defekter, såsom bøjede lameller eller utætheder ved veksler?</w:t>
            </w:r>
          </w:p>
          <w:p w:rsidR="00C74064" w:rsidRPr="00C261A0" w:rsidRDefault="00C74064" w:rsidP="00753BEE">
            <w:pPr>
              <w:pStyle w:val="Opstilling-talellerbogst"/>
              <w:rPr>
                <w:color w:val="000000"/>
                <w:sz w:val="19"/>
                <w:szCs w:val="19"/>
              </w:rPr>
            </w:pPr>
            <w:r w:rsidRPr="00C261A0">
              <w:rPr>
                <w:sz w:val="19"/>
                <w:szCs w:val="19"/>
              </w:rPr>
              <w:t>Er det sikret, at forskel mellem udeluftens temperatur ved tilgangen til varmegenvinderen (t</w:t>
            </w:r>
            <w:r w:rsidRPr="00C261A0">
              <w:rPr>
                <w:sz w:val="19"/>
                <w:szCs w:val="19"/>
                <w:vertAlign w:val="subscript"/>
              </w:rPr>
              <w:t>21</w:t>
            </w:r>
            <w:r w:rsidRPr="00C261A0">
              <w:rPr>
                <w:sz w:val="19"/>
                <w:szCs w:val="19"/>
              </w:rPr>
              <w:t>) og fraluftens temperatur før varmegenvinderen (t</w:t>
            </w:r>
            <w:r w:rsidRPr="00C261A0">
              <w:rPr>
                <w:sz w:val="19"/>
                <w:szCs w:val="19"/>
                <w:vertAlign w:val="subscript"/>
              </w:rPr>
              <w:t>11</w:t>
            </w:r>
            <w:r w:rsidRPr="00C261A0">
              <w:rPr>
                <w:sz w:val="19"/>
                <w:szCs w:val="19"/>
              </w:rPr>
              <w:t xml:space="preserve">) er mere end 15 </w:t>
            </w:r>
            <w:r w:rsidRPr="00C261A0">
              <w:rPr>
                <w:rFonts w:cstheme="minorHAnsi"/>
                <w:sz w:val="19"/>
                <w:szCs w:val="19"/>
              </w:rPr>
              <w:t>°C?</w:t>
            </w:r>
          </w:p>
          <w:p w:rsidR="000536D3" w:rsidRPr="00C261A0" w:rsidRDefault="00C74064" w:rsidP="000536D3">
            <w:pPr>
              <w:pStyle w:val="Opstilling-talellerbogst"/>
              <w:rPr>
                <w:color w:val="000000"/>
                <w:sz w:val="19"/>
                <w:szCs w:val="19"/>
              </w:rPr>
            </w:pPr>
            <w:r w:rsidRPr="00C261A0">
              <w:rPr>
                <w:sz w:val="19"/>
                <w:szCs w:val="19"/>
              </w:rPr>
              <w:t xml:space="preserve">Ved </w:t>
            </w:r>
            <w:r w:rsidRPr="00C261A0">
              <w:rPr>
                <w:i/>
                <w:sz w:val="19"/>
                <w:szCs w:val="19"/>
              </w:rPr>
              <w:t>forhøjet</w:t>
            </w:r>
            <w:r w:rsidRPr="00C261A0">
              <w:rPr>
                <w:sz w:val="19"/>
                <w:szCs w:val="19"/>
              </w:rPr>
              <w:t xml:space="preserve"> temperaturvirkningsgrad: Er det sikret, at der ikke opstår utilsigtet kondensation under de aktuelle driftsbetingelser, eksempelvis for en modstrømsvarmeveksler?</w:t>
            </w:r>
          </w:p>
          <w:p w:rsidR="000536D3" w:rsidRPr="00C261A0" w:rsidRDefault="000536D3" w:rsidP="000536D3">
            <w:pPr>
              <w:spacing w:after="0" w:line="240" w:lineRule="auto"/>
              <w:rPr>
                <w:color w:val="000000"/>
                <w:sz w:val="19"/>
                <w:szCs w:val="19"/>
              </w:rPr>
            </w:pPr>
            <w:r w:rsidRPr="00C261A0">
              <w:rPr>
                <w:color w:val="000000"/>
                <w:sz w:val="19"/>
                <w:szCs w:val="19"/>
              </w:rPr>
              <w:t>Som led i den tekniske drift overvåges ændringer i virkningsgrader. Ændringer over tid kan ekse</w:t>
            </w:r>
            <w:r w:rsidRPr="00C261A0">
              <w:rPr>
                <w:color w:val="000000"/>
                <w:sz w:val="19"/>
                <w:szCs w:val="19"/>
              </w:rPr>
              <w:t>m</w:t>
            </w:r>
            <w:r w:rsidRPr="00C261A0">
              <w:rPr>
                <w:color w:val="000000"/>
                <w:sz w:val="19"/>
                <w:szCs w:val="19"/>
              </w:rPr>
              <w:t>pelvis indikere:</w:t>
            </w:r>
          </w:p>
          <w:p w:rsidR="000536D3" w:rsidRPr="00C261A0" w:rsidRDefault="000536D3" w:rsidP="000536D3">
            <w:pPr>
              <w:pStyle w:val="Listeafsnit"/>
              <w:numPr>
                <w:ilvl w:val="0"/>
                <w:numId w:val="30"/>
              </w:numPr>
              <w:spacing w:after="0" w:line="240" w:lineRule="auto"/>
              <w:rPr>
                <w:color w:val="000000"/>
                <w:sz w:val="19"/>
                <w:szCs w:val="19"/>
              </w:rPr>
            </w:pPr>
            <w:r w:rsidRPr="00C261A0">
              <w:rPr>
                <w:color w:val="000000"/>
                <w:sz w:val="19"/>
                <w:szCs w:val="19"/>
              </w:rPr>
              <w:t>Ubalance i luftmængder, eksempelvis som følge af tilsmudsede filtre eller tilsmudsede indtag- eller afkastriste.</w:t>
            </w:r>
          </w:p>
          <w:p w:rsidR="000536D3" w:rsidRPr="00C261A0" w:rsidRDefault="000536D3" w:rsidP="000536D3">
            <w:pPr>
              <w:pStyle w:val="Listeafsnit"/>
              <w:numPr>
                <w:ilvl w:val="0"/>
                <w:numId w:val="30"/>
              </w:numPr>
              <w:spacing w:after="0" w:line="240" w:lineRule="auto"/>
              <w:rPr>
                <w:color w:val="000000"/>
                <w:sz w:val="19"/>
                <w:szCs w:val="19"/>
              </w:rPr>
            </w:pPr>
            <w:r w:rsidRPr="00C261A0">
              <w:rPr>
                <w:color w:val="000000"/>
                <w:sz w:val="19"/>
                <w:szCs w:val="19"/>
              </w:rPr>
              <w:t>Tilsmudset veksler, hvilket reducerer virkningsgrad</w:t>
            </w:r>
          </w:p>
          <w:p w:rsidR="000536D3" w:rsidRPr="00C261A0" w:rsidRDefault="000536D3" w:rsidP="000536D3">
            <w:pPr>
              <w:pStyle w:val="Listeafsnit"/>
              <w:numPr>
                <w:ilvl w:val="0"/>
                <w:numId w:val="30"/>
              </w:numPr>
              <w:spacing w:after="0" w:line="240" w:lineRule="auto"/>
              <w:rPr>
                <w:color w:val="000000"/>
                <w:sz w:val="19"/>
                <w:szCs w:val="19"/>
              </w:rPr>
            </w:pPr>
            <w:r w:rsidRPr="00C261A0">
              <w:rPr>
                <w:color w:val="000000"/>
                <w:sz w:val="19"/>
                <w:szCs w:val="19"/>
              </w:rPr>
              <w:t>Omdrejninger for roterende veksler ikke korrekt</w:t>
            </w:r>
          </w:p>
          <w:p w:rsidR="000536D3" w:rsidRPr="00C261A0" w:rsidRDefault="000536D3" w:rsidP="000536D3">
            <w:pPr>
              <w:pStyle w:val="Listeafsnit"/>
              <w:numPr>
                <w:ilvl w:val="0"/>
                <w:numId w:val="30"/>
              </w:numPr>
              <w:spacing w:after="0" w:line="240" w:lineRule="auto"/>
              <w:rPr>
                <w:color w:val="000000"/>
                <w:sz w:val="19"/>
                <w:szCs w:val="19"/>
              </w:rPr>
            </w:pPr>
            <w:r w:rsidRPr="00C261A0">
              <w:rPr>
                <w:color w:val="000000"/>
                <w:sz w:val="19"/>
                <w:szCs w:val="19"/>
              </w:rPr>
              <w:t>Fejlagtige væskemængder ved væskekoblede vekslere</w:t>
            </w:r>
          </w:p>
          <w:p w:rsidR="000536D3" w:rsidRPr="00C261A0" w:rsidRDefault="000536D3" w:rsidP="002752B8">
            <w:pPr>
              <w:pStyle w:val="Listeafsnit"/>
              <w:numPr>
                <w:ilvl w:val="0"/>
                <w:numId w:val="30"/>
              </w:numPr>
              <w:spacing w:after="0" w:line="240" w:lineRule="auto"/>
              <w:rPr>
                <w:color w:val="000000"/>
                <w:sz w:val="19"/>
                <w:szCs w:val="19"/>
              </w:rPr>
            </w:pPr>
            <w:r w:rsidRPr="00C261A0">
              <w:rPr>
                <w:color w:val="000000"/>
                <w:sz w:val="19"/>
                <w:szCs w:val="19"/>
              </w:rPr>
              <w:t>Øget lækage i aggregat ved veksler</w:t>
            </w:r>
          </w:p>
        </w:tc>
      </w:tr>
      <w:tr w:rsidR="00A3502F" w:rsidRPr="00C261A0" w:rsidTr="00C74064">
        <w:trPr>
          <w:trHeight w:val="118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02F" w:rsidRPr="00C261A0" w:rsidRDefault="00A3502F" w:rsidP="00B33341">
            <w:pPr>
              <w:spacing w:after="0" w:line="240" w:lineRule="auto"/>
              <w:rPr>
                <w:color w:val="000000"/>
                <w:sz w:val="19"/>
                <w:szCs w:val="19"/>
              </w:rPr>
            </w:pPr>
            <w:r w:rsidRPr="00C261A0">
              <w:rPr>
                <w:color w:val="000000"/>
                <w:sz w:val="19"/>
                <w:szCs w:val="19"/>
              </w:rPr>
              <w:t xml:space="preserve">Illustration </w:t>
            </w:r>
          </w:p>
          <w:p w:rsidR="00A3502F" w:rsidRPr="00C261A0" w:rsidRDefault="00A3502F" w:rsidP="00B33341">
            <w:pPr>
              <w:spacing w:after="0" w:line="240" w:lineRule="auto"/>
              <w:rPr>
                <w:color w:val="000000"/>
                <w:sz w:val="19"/>
                <w:szCs w:val="19"/>
              </w:rPr>
            </w:pPr>
          </w:p>
          <w:p w:rsidR="00A3502F" w:rsidRPr="00C261A0" w:rsidRDefault="00A3502F" w:rsidP="00B33341">
            <w:pPr>
              <w:spacing w:after="0" w:line="240" w:lineRule="auto"/>
              <w:rPr>
                <w:color w:val="000000"/>
                <w:sz w:val="19"/>
                <w:szCs w:val="19"/>
              </w:rPr>
            </w:pPr>
          </w:p>
          <w:p w:rsidR="00A3502F" w:rsidRPr="00C261A0" w:rsidRDefault="00A3502F" w:rsidP="00B33341">
            <w:pPr>
              <w:spacing w:after="0" w:line="240" w:lineRule="auto"/>
              <w:rPr>
                <w:color w:val="000000"/>
                <w:sz w:val="19"/>
                <w:szCs w:val="19"/>
              </w:rPr>
            </w:pPr>
          </w:p>
          <w:p w:rsidR="00A3502F" w:rsidRPr="00C261A0" w:rsidRDefault="00A3502F" w:rsidP="00B33341">
            <w:pPr>
              <w:spacing w:after="0" w:line="240" w:lineRule="auto"/>
              <w:rPr>
                <w:color w:val="000000"/>
                <w:sz w:val="19"/>
                <w:szCs w:val="19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502F" w:rsidRPr="00C261A0" w:rsidRDefault="00A3502F" w:rsidP="00C74064">
            <w:pPr>
              <w:spacing w:after="0" w:line="240" w:lineRule="auto"/>
              <w:rPr>
                <w:color w:val="000000"/>
                <w:sz w:val="19"/>
                <w:szCs w:val="19"/>
              </w:rPr>
            </w:pPr>
          </w:p>
        </w:tc>
      </w:tr>
      <w:tr w:rsidR="00A3502F" w:rsidRPr="00C261A0" w:rsidTr="00C74064">
        <w:trPr>
          <w:trHeight w:val="118"/>
        </w:trPr>
        <w:tc>
          <w:tcPr>
            <w:tcW w:w="1526" w:type="dxa"/>
          </w:tcPr>
          <w:p w:rsidR="00A3502F" w:rsidRPr="00C261A0" w:rsidRDefault="00A3502F" w:rsidP="00B33341">
            <w:pPr>
              <w:spacing w:after="0" w:line="240" w:lineRule="auto"/>
              <w:rPr>
                <w:sz w:val="19"/>
                <w:szCs w:val="19"/>
              </w:rPr>
            </w:pPr>
            <w:r w:rsidRPr="00C261A0">
              <w:rPr>
                <w:sz w:val="19"/>
                <w:szCs w:val="19"/>
              </w:rPr>
              <w:t>Dokumentation</w:t>
            </w:r>
          </w:p>
        </w:tc>
        <w:tc>
          <w:tcPr>
            <w:tcW w:w="7938" w:type="dxa"/>
          </w:tcPr>
          <w:p w:rsidR="00A3502F" w:rsidRPr="00C261A0" w:rsidRDefault="002C7537" w:rsidP="00B33341">
            <w:pPr>
              <w:spacing w:after="0" w:line="240" w:lineRule="auto"/>
              <w:rPr>
                <w:color w:val="000000"/>
                <w:sz w:val="19"/>
                <w:szCs w:val="19"/>
              </w:rPr>
            </w:pPr>
            <w:r w:rsidRPr="00C261A0">
              <w:rPr>
                <w:color w:val="000000"/>
                <w:sz w:val="19"/>
                <w:szCs w:val="19"/>
              </w:rPr>
              <w:t>Skemaet nedenfor benyttes for hvert anlæg. Som supplerende dokumentation indsættes skær</w:t>
            </w:r>
            <w:r w:rsidRPr="00C261A0">
              <w:rPr>
                <w:color w:val="000000"/>
                <w:sz w:val="19"/>
                <w:szCs w:val="19"/>
              </w:rPr>
              <w:t>m</w:t>
            </w:r>
            <w:r w:rsidRPr="00C261A0">
              <w:rPr>
                <w:color w:val="000000"/>
                <w:sz w:val="19"/>
                <w:szCs w:val="19"/>
              </w:rPr>
              <w:t>dumps fra BMS brugerfladen.</w:t>
            </w:r>
          </w:p>
          <w:p w:rsidR="00A3502F" w:rsidRPr="00C261A0" w:rsidRDefault="00A3502F" w:rsidP="00B33341">
            <w:pPr>
              <w:spacing w:after="0" w:line="240" w:lineRule="auto"/>
              <w:rPr>
                <w:color w:val="000000"/>
                <w:sz w:val="19"/>
                <w:szCs w:val="19"/>
              </w:rPr>
            </w:pPr>
          </w:p>
          <w:p w:rsidR="00A3502F" w:rsidRPr="00C261A0" w:rsidRDefault="00A3502F" w:rsidP="00B33341">
            <w:pPr>
              <w:spacing w:after="0" w:line="240" w:lineRule="auto"/>
              <w:rPr>
                <w:color w:val="000000"/>
                <w:sz w:val="19"/>
                <w:szCs w:val="19"/>
              </w:rPr>
            </w:pPr>
          </w:p>
        </w:tc>
      </w:tr>
    </w:tbl>
    <w:p w:rsidR="006B4166" w:rsidRPr="00C261A0" w:rsidRDefault="006B4166">
      <w:pPr>
        <w:rPr>
          <w:sz w:val="19"/>
          <w:szCs w:val="19"/>
        </w:rPr>
      </w:pPr>
    </w:p>
    <w:p w:rsidR="006B4166" w:rsidRPr="00C261A0" w:rsidRDefault="006B4166">
      <w:pPr>
        <w:rPr>
          <w:sz w:val="19"/>
          <w:szCs w:val="19"/>
        </w:rPr>
      </w:pPr>
    </w:p>
    <w:p w:rsidR="006B4166" w:rsidRPr="00C261A0" w:rsidRDefault="006B4166">
      <w:pPr>
        <w:rPr>
          <w:sz w:val="19"/>
          <w:szCs w:val="19"/>
        </w:rPr>
      </w:pPr>
    </w:p>
    <w:p w:rsidR="006B4166" w:rsidRPr="00C261A0" w:rsidRDefault="006B4166">
      <w:pPr>
        <w:rPr>
          <w:sz w:val="19"/>
          <w:szCs w:val="19"/>
        </w:rPr>
      </w:pPr>
    </w:p>
    <w:p w:rsidR="006B4166" w:rsidRPr="00C261A0" w:rsidRDefault="006B4166">
      <w:pPr>
        <w:rPr>
          <w:sz w:val="19"/>
          <w:szCs w:val="19"/>
        </w:rPr>
      </w:pPr>
    </w:p>
    <w:p w:rsidR="006B4166" w:rsidRPr="00C261A0" w:rsidRDefault="006B4166">
      <w:pPr>
        <w:rPr>
          <w:sz w:val="19"/>
          <w:szCs w:val="19"/>
        </w:rPr>
      </w:pPr>
      <w:r w:rsidRPr="00C261A0">
        <w:rPr>
          <w:sz w:val="19"/>
          <w:szCs w:val="19"/>
        </w:rPr>
        <w:br w:type="page"/>
      </w:r>
    </w:p>
    <w:tbl>
      <w:tblPr>
        <w:tblStyle w:val="Tabel-Gitter"/>
        <w:tblW w:w="9628" w:type="dxa"/>
        <w:tblLayout w:type="fixed"/>
        <w:tblLook w:val="04A0" w:firstRow="1" w:lastRow="0" w:firstColumn="1" w:lastColumn="0" w:noHBand="0" w:noVBand="1"/>
      </w:tblPr>
      <w:tblGrid>
        <w:gridCol w:w="3750"/>
        <w:gridCol w:w="886"/>
        <w:gridCol w:w="1063"/>
        <w:gridCol w:w="887"/>
        <w:gridCol w:w="1063"/>
        <w:gridCol w:w="887"/>
        <w:gridCol w:w="1092"/>
      </w:tblGrid>
      <w:tr w:rsidR="006B4166" w:rsidRPr="00C261A0" w:rsidTr="006B4166">
        <w:trPr>
          <w:trHeight w:val="78"/>
        </w:trPr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166" w:rsidRPr="00C261A0" w:rsidRDefault="006B4166" w:rsidP="00753BEE">
            <w:pPr>
              <w:spacing w:after="0" w:line="240" w:lineRule="auto"/>
              <w:rPr>
                <w:sz w:val="19"/>
                <w:szCs w:val="19"/>
              </w:rPr>
            </w:pPr>
            <w:r w:rsidRPr="00C261A0">
              <w:rPr>
                <w:sz w:val="19"/>
                <w:szCs w:val="19"/>
              </w:rPr>
              <w:lastRenderedPageBreak/>
              <w:t>Ventilationsanlæg nr.:</w:t>
            </w:r>
          </w:p>
          <w:p w:rsidR="006B4166" w:rsidRPr="00C261A0" w:rsidRDefault="006B4166" w:rsidP="00753BEE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58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166" w:rsidRPr="00C261A0" w:rsidRDefault="006B4166" w:rsidP="00753BEE">
            <w:pPr>
              <w:spacing w:after="0" w:line="240" w:lineRule="auto"/>
              <w:rPr>
                <w:sz w:val="19"/>
                <w:szCs w:val="19"/>
              </w:rPr>
            </w:pPr>
            <w:r w:rsidRPr="00C261A0">
              <w:rPr>
                <w:sz w:val="19"/>
                <w:szCs w:val="19"/>
              </w:rPr>
              <w:t>Dato og tidspunkt for test:</w:t>
            </w:r>
          </w:p>
          <w:p w:rsidR="006B4166" w:rsidRPr="00C261A0" w:rsidRDefault="006B4166" w:rsidP="00753BEE">
            <w:pPr>
              <w:spacing w:after="0" w:line="240" w:lineRule="auto"/>
              <w:rPr>
                <w:sz w:val="19"/>
                <w:szCs w:val="19"/>
              </w:rPr>
            </w:pPr>
          </w:p>
        </w:tc>
      </w:tr>
      <w:tr w:rsidR="006B4166" w:rsidRPr="00C261A0" w:rsidTr="006B4166">
        <w:trPr>
          <w:trHeight w:val="71"/>
        </w:trPr>
        <w:tc>
          <w:tcPr>
            <w:tcW w:w="76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6B4166" w:rsidRPr="00C261A0" w:rsidRDefault="006B4166" w:rsidP="00753BEE">
            <w:pPr>
              <w:spacing w:after="0" w:line="240" w:lineRule="auto"/>
              <w:rPr>
                <w:sz w:val="19"/>
                <w:szCs w:val="19"/>
              </w:rPr>
            </w:pPr>
            <w:r w:rsidRPr="00C261A0">
              <w:rPr>
                <w:b/>
                <w:sz w:val="19"/>
                <w:szCs w:val="19"/>
              </w:rPr>
              <w:t>Testforudsætninger</w:t>
            </w:r>
          </w:p>
        </w:tc>
        <w:tc>
          <w:tcPr>
            <w:tcW w:w="1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:rsidR="006B4166" w:rsidRPr="00C261A0" w:rsidRDefault="006B4166" w:rsidP="00753BE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C261A0">
              <w:rPr>
                <w:sz w:val="19"/>
                <w:szCs w:val="19"/>
              </w:rPr>
              <w:t>Ja/nej</w:t>
            </w:r>
          </w:p>
        </w:tc>
      </w:tr>
      <w:tr w:rsidR="006B4166" w:rsidRPr="00C261A0" w:rsidTr="006B4166">
        <w:trPr>
          <w:trHeight w:val="71"/>
        </w:trPr>
        <w:tc>
          <w:tcPr>
            <w:tcW w:w="76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166" w:rsidRPr="00C261A0" w:rsidRDefault="006B4166" w:rsidP="00753BEE">
            <w:pPr>
              <w:spacing w:after="0" w:line="240" w:lineRule="auto"/>
              <w:rPr>
                <w:sz w:val="19"/>
                <w:szCs w:val="19"/>
              </w:rPr>
            </w:pPr>
            <w:r w:rsidRPr="00C261A0">
              <w:rPr>
                <w:color w:val="000000" w:themeColor="text1"/>
                <w:sz w:val="19"/>
                <w:szCs w:val="19"/>
              </w:rPr>
              <w:t>Er alle forhold opfyldt og klargjort til test, jævnfør afsnittet ”Forudsætninger for testens igan</w:t>
            </w:r>
            <w:r w:rsidRPr="00C261A0">
              <w:rPr>
                <w:color w:val="000000" w:themeColor="text1"/>
                <w:sz w:val="19"/>
                <w:szCs w:val="19"/>
              </w:rPr>
              <w:t>g</w:t>
            </w:r>
            <w:r w:rsidRPr="00C261A0">
              <w:rPr>
                <w:color w:val="000000" w:themeColor="text1"/>
                <w:sz w:val="19"/>
                <w:szCs w:val="19"/>
              </w:rPr>
              <w:t>sætning”?</w:t>
            </w:r>
          </w:p>
        </w:tc>
        <w:tc>
          <w:tcPr>
            <w:tcW w:w="1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166" w:rsidRPr="00C261A0" w:rsidRDefault="006B4166" w:rsidP="00753BEE">
            <w:pPr>
              <w:spacing w:after="0" w:line="240" w:lineRule="auto"/>
              <w:rPr>
                <w:sz w:val="19"/>
                <w:szCs w:val="19"/>
              </w:rPr>
            </w:pPr>
          </w:p>
        </w:tc>
      </w:tr>
      <w:tr w:rsidR="006B4166" w:rsidRPr="00C261A0" w:rsidTr="006B4166">
        <w:trPr>
          <w:trHeight w:val="71"/>
        </w:trPr>
        <w:tc>
          <w:tcPr>
            <w:tcW w:w="76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166" w:rsidRPr="00C261A0" w:rsidRDefault="006B4166" w:rsidP="00753BEE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 w:rsidRPr="00C261A0">
              <w:rPr>
                <w:color w:val="000000" w:themeColor="text1"/>
                <w:sz w:val="19"/>
                <w:szCs w:val="19"/>
              </w:rPr>
              <w:t>Er alle forhold klargjort til test, jævnfør afsnittet ”</w:t>
            </w:r>
            <w:r w:rsidRPr="00C261A0">
              <w:rPr>
                <w:sz w:val="19"/>
                <w:szCs w:val="19"/>
              </w:rPr>
              <w:t xml:space="preserve"> Metode for måling og dokumentation</w:t>
            </w:r>
            <w:r w:rsidRPr="00C261A0">
              <w:rPr>
                <w:color w:val="000000" w:themeColor="text1"/>
                <w:sz w:val="19"/>
                <w:szCs w:val="19"/>
              </w:rPr>
              <w:t>”?</w:t>
            </w:r>
          </w:p>
        </w:tc>
        <w:tc>
          <w:tcPr>
            <w:tcW w:w="1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166" w:rsidRPr="00C261A0" w:rsidRDefault="006B4166" w:rsidP="00753BEE">
            <w:pPr>
              <w:spacing w:after="0" w:line="240" w:lineRule="auto"/>
              <w:rPr>
                <w:sz w:val="19"/>
                <w:szCs w:val="19"/>
              </w:rPr>
            </w:pPr>
          </w:p>
        </w:tc>
      </w:tr>
      <w:tr w:rsidR="006B4166" w:rsidRPr="00C261A0" w:rsidTr="006B4166">
        <w:trPr>
          <w:trHeight w:val="71"/>
        </w:trPr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6B4166" w:rsidRPr="00C261A0" w:rsidRDefault="006B4166" w:rsidP="00753BEE">
            <w:pPr>
              <w:spacing w:after="0" w:line="240" w:lineRule="auto"/>
              <w:rPr>
                <w:b/>
                <w:sz w:val="19"/>
                <w:szCs w:val="19"/>
              </w:rPr>
            </w:pPr>
            <w:r w:rsidRPr="00C261A0">
              <w:rPr>
                <w:b/>
                <w:sz w:val="19"/>
                <w:szCs w:val="19"/>
              </w:rPr>
              <w:t xml:space="preserve">Driftsscenarier </w:t>
            </w:r>
          </w:p>
        </w:tc>
        <w:tc>
          <w:tcPr>
            <w:tcW w:w="1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6B4166" w:rsidRPr="00C261A0" w:rsidRDefault="006B4166" w:rsidP="00753BEE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1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6B4166" w:rsidRPr="00C261A0" w:rsidRDefault="006B4166" w:rsidP="00753BEE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1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6B4166" w:rsidRPr="00C261A0" w:rsidRDefault="006B4166" w:rsidP="00753BEE">
            <w:pPr>
              <w:spacing w:after="0" w:line="240" w:lineRule="auto"/>
              <w:rPr>
                <w:sz w:val="19"/>
                <w:szCs w:val="19"/>
              </w:rPr>
            </w:pPr>
          </w:p>
        </w:tc>
      </w:tr>
      <w:tr w:rsidR="006B4166" w:rsidRPr="00C261A0" w:rsidTr="006B4166">
        <w:trPr>
          <w:trHeight w:val="71"/>
        </w:trPr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166" w:rsidRPr="00C261A0" w:rsidRDefault="006B4166" w:rsidP="006B4166">
            <w:pPr>
              <w:spacing w:after="0" w:line="240" w:lineRule="auto"/>
              <w:rPr>
                <w:sz w:val="19"/>
                <w:szCs w:val="19"/>
              </w:rPr>
            </w:pPr>
            <w:r w:rsidRPr="00C261A0">
              <w:rPr>
                <w:sz w:val="19"/>
                <w:szCs w:val="19"/>
              </w:rPr>
              <w:t xml:space="preserve">Driftsscenarie iht. afsnittet ”metode” </w:t>
            </w:r>
          </w:p>
        </w:tc>
        <w:tc>
          <w:tcPr>
            <w:tcW w:w="1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166" w:rsidRPr="00C261A0" w:rsidRDefault="006B4166" w:rsidP="00753BEE">
            <w:pPr>
              <w:spacing w:after="0" w:line="240" w:lineRule="auto"/>
              <w:rPr>
                <w:sz w:val="19"/>
                <w:szCs w:val="19"/>
              </w:rPr>
            </w:pPr>
            <w:r w:rsidRPr="00C261A0">
              <w:rPr>
                <w:sz w:val="19"/>
                <w:szCs w:val="19"/>
              </w:rPr>
              <w:t>Driftsscenarie 1:</w:t>
            </w:r>
          </w:p>
          <w:p w:rsidR="006B4166" w:rsidRPr="00C261A0" w:rsidRDefault="006B4166" w:rsidP="00753BEE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1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166" w:rsidRPr="00C261A0" w:rsidRDefault="006B4166" w:rsidP="00753BEE">
            <w:pPr>
              <w:spacing w:after="0" w:line="240" w:lineRule="auto"/>
              <w:rPr>
                <w:sz w:val="19"/>
                <w:szCs w:val="19"/>
              </w:rPr>
            </w:pPr>
            <w:r w:rsidRPr="00C261A0">
              <w:rPr>
                <w:sz w:val="19"/>
                <w:szCs w:val="19"/>
              </w:rPr>
              <w:t>Driftsscenarie 2:</w:t>
            </w:r>
          </w:p>
          <w:p w:rsidR="006B4166" w:rsidRPr="00C261A0" w:rsidRDefault="006B4166" w:rsidP="00753BE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C261A0">
              <w:rPr>
                <w:sz w:val="19"/>
                <w:szCs w:val="19"/>
              </w:rPr>
              <w:t>Gns</w:t>
            </w:r>
            <w:proofErr w:type="spellEnd"/>
            <w:r w:rsidRPr="00C261A0">
              <w:rPr>
                <w:sz w:val="19"/>
                <w:szCs w:val="19"/>
              </w:rPr>
              <w:t>./vægtet</w:t>
            </w:r>
          </w:p>
        </w:tc>
        <w:tc>
          <w:tcPr>
            <w:tcW w:w="1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166" w:rsidRPr="00C261A0" w:rsidRDefault="006B4166" w:rsidP="00753BEE">
            <w:pPr>
              <w:spacing w:after="0" w:line="240" w:lineRule="auto"/>
              <w:rPr>
                <w:sz w:val="19"/>
                <w:szCs w:val="19"/>
              </w:rPr>
            </w:pPr>
            <w:r w:rsidRPr="00C261A0">
              <w:rPr>
                <w:sz w:val="19"/>
                <w:szCs w:val="19"/>
              </w:rPr>
              <w:t>Evt. scenarie 3:</w:t>
            </w:r>
          </w:p>
          <w:p w:rsidR="006B4166" w:rsidRPr="00C261A0" w:rsidRDefault="006B4166" w:rsidP="00753BEE">
            <w:pPr>
              <w:spacing w:after="0" w:line="240" w:lineRule="auto"/>
              <w:rPr>
                <w:i/>
                <w:sz w:val="19"/>
                <w:szCs w:val="19"/>
              </w:rPr>
            </w:pPr>
            <w:r w:rsidRPr="00C261A0">
              <w:rPr>
                <w:i/>
                <w:sz w:val="19"/>
                <w:szCs w:val="19"/>
              </w:rPr>
              <w:t>(option)</w:t>
            </w:r>
          </w:p>
        </w:tc>
      </w:tr>
      <w:tr w:rsidR="006B4166" w:rsidRPr="00C261A0" w:rsidTr="006B4166">
        <w:trPr>
          <w:trHeight w:val="71"/>
        </w:trPr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6B4166" w:rsidRPr="00C261A0" w:rsidRDefault="006B4166" w:rsidP="00753BEE">
            <w:pPr>
              <w:spacing w:after="0" w:line="240" w:lineRule="auto"/>
              <w:rPr>
                <w:b/>
                <w:sz w:val="19"/>
                <w:szCs w:val="19"/>
              </w:rPr>
            </w:pPr>
            <w:r w:rsidRPr="00C261A0">
              <w:rPr>
                <w:b/>
                <w:sz w:val="19"/>
                <w:szCs w:val="19"/>
              </w:rPr>
              <w:t>Luftmængde</w:t>
            </w:r>
          </w:p>
        </w:tc>
        <w:tc>
          <w:tcPr>
            <w:tcW w:w="1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:rsidR="006B4166" w:rsidRPr="00C261A0" w:rsidRDefault="006B4166" w:rsidP="00753BE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C261A0">
              <w:rPr>
                <w:sz w:val="19"/>
                <w:szCs w:val="19"/>
              </w:rPr>
              <w:t>%</w:t>
            </w:r>
          </w:p>
        </w:tc>
        <w:tc>
          <w:tcPr>
            <w:tcW w:w="1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:rsidR="006B4166" w:rsidRPr="00C261A0" w:rsidRDefault="006B4166" w:rsidP="00753BE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C261A0">
              <w:rPr>
                <w:sz w:val="19"/>
                <w:szCs w:val="19"/>
              </w:rPr>
              <w:t>%</w:t>
            </w:r>
          </w:p>
        </w:tc>
        <w:tc>
          <w:tcPr>
            <w:tcW w:w="1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:rsidR="006B4166" w:rsidRPr="00C261A0" w:rsidRDefault="006B4166" w:rsidP="00753BE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C261A0">
              <w:rPr>
                <w:sz w:val="19"/>
                <w:szCs w:val="19"/>
              </w:rPr>
              <w:t>%</w:t>
            </w:r>
          </w:p>
        </w:tc>
      </w:tr>
      <w:tr w:rsidR="006B4166" w:rsidRPr="00C261A0" w:rsidTr="006B4166">
        <w:trPr>
          <w:trHeight w:val="71"/>
        </w:trPr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4166" w:rsidRPr="00C261A0" w:rsidRDefault="006B4166" w:rsidP="00753BEE">
            <w:pPr>
              <w:spacing w:after="0" w:line="240" w:lineRule="auto"/>
              <w:rPr>
                <w:sz w:val="19"/>
                <w:szCs w:val="19"/>
              </w:rPr>
            </w:pPr>
            <w:r w:rsidRPr="00C261A0">
              <w:rPr>
                <w:sz w:val="19"/>
                <w:szCs w:val="19"/>
              </w:rPr>
              <w:t>% luftmængde af max.</w:t>
            </w:r>
          </w:p>
          <w:p w:rsidR="006B4166" w:rsidRPr="00C261A0" w:rsidRDefault="006B4166" w:rsidP="00753BEE">
            <w:pPr>
              <w:spacing w:after="0" w:line="240" w:lineRule="auto"/>
              <w:rPr>
                <w:b/>
                <w:sz w:val="19"/>
                <w:szCs w:val="19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4166" w:rsidRPr="00C261A0" w:rsidRDefault="006B4166" w:rsidP="00753BE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C261A0">
              <w:rPr>
                <w:sz w:val="19"/>
                <w:szCs w:val="19"/>
              </w:rPr>
              <w:t>100</w:t>
            </w:r>
          </w:p>
        </w:tc>
        <w:tc>
          <w:tcPr>
            <w:tcW w:w="1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4166" w:rsidRPr="00C261A0" w:rsidRDefault="006B4166" w:rsidP="00753BE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C261A0">
              <w:rPr>
                <w:sz w:val="19"/>
                <w:szCs w:val="19"/>
              </w:rPr>
              <w:t>80</w:t>
            </w:r>
          </w:p>
        </w:tc>
        <w:tc>
          <w:tcPr>
            <w:tcW w:w="1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4166" w:rsidRPr="00C261A0" w:rsidRDefault="006B4166" w:rsidP="00753BE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C261A0">
              <w:rPr>
                <w:sz w:val="19"/>
                <w:szCs w:val="19"/>
              </w:rPr>
              <w:t>60</w:t>
            </w:r>
          </w:p>
        </w:tc>
      </w:tr>
      <w:tr w:rsidR="006B4166" w:rsidRPr="00C261A0" w:rsidTr="006B4166">
        <w:trPr>
          <w:trHeight w:val="71"/>
        </w:trPr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6B4166" w:rsidRPr="00C261A0" w:rsidRDefault="006B4166" w:rsidP="00753BEE">
            <w:pPr>
              <w:spacing w:after="0" w:line="240" w:lineRule="auto"/>
              <w:rPr>
                <w:b/>
                <w:sz w:val="19"/>
                <w:szCs w:val="19"/>
              </w:rPr>
            </w:pPr>
            <w:r w:rsidRPr="00C261A0">
              <w:rPr>
                <w:b/>
                <w:sz w:val="19"/>
                <w:szCs w:val="19"/>
              </w:rPr>
              <w:t xml:space="preserve">Luftmængde </w:t>
            </w:r>
          </w:p>
        </w:tc>
        <w:tc>
          <w:tcPr>
            <w:tcW w:w="1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:rsidR="006B4166" w:rsidRPr="00C261A0" w:rsidRDefault="006B4166" w:rsidP="00753BE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C261A0">
              <w:rPr>
                <w:sz w:val="19"/>
                <w:szCs w:val="19"/>
              </w:rPr>
              <w:t>m</w:t>
            </w:r>
            <w:r w:rsidRPr="00C261A0">
              <w:rPr>
                <w:sz w:val="19"/>
                <w:szCs w:val="19"/>
                <w:vertAlign w:val="superscript"/>
              </w:rPr>
              <w:t>3</w:t>
            </w:r>
            <w:r w:rsidRPr="00C261A0">
              <w:rPr>
                <w:sz w:val="19"/>
                <w:szCs w:val="19"/>
              </w:rPr>
              <w:t>/h eller m</w:t>
            </w:r>
            <w:r w:rsidRPr="00C261A0">
              <w:rPr>
                <w:sz w:val="19"/>
                <w:szCs w:val="19"/>
                <w:vertAlign w:val="superscript"/>
              </w:rPr>
              <w:t>3</w:t>
            </w:r>
            <w:r w:rsidRPr="00C261A0">
              <w:rPr>
                <w:sz w:val="19"/>
                <w:szCs w:val="19"/>
              </w:rPr>
              <w:t>/s</w:t>
            </w:r>
          </w:p>
        </w:tc>
        <w:tc>
          <w:tcPr>
            <w:tcW w:w="1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:rsidR="006B4166" w:rsidRPr="00C261A0" w:rsidRDefault="006B4166" w:rsidP="00753BE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C261A0">
              <w:rPr>
                <w:sz w:val="19"/>
                <w:szCs w:val="19"/>
              </w:rPr>
              <w:t>m</w:t>
            </w:r>
            <w:r w:rsidRPr="00C261A0">
              <w:rPr>
                <w:sz w:val="19"/>
                <w:szCs w:val="19"/>
                <w:vertAlign w:val="superscript"/>
              </w:rPr>
              <w:t>3</w:t>
            </w:r>
            <w:r w:rsidRPr="00C261A0">
              <w:rPr>
                <w:sz w:val="19"/>
                <w:szCs w:val="19"/>
              </w:rPr>
              <w:t>/h eller m</w:t>
            </w:r>
            <w:r w:rsidRPr="00C261A0">
              <w:rPr>
                <w:sz w:val="19"/>
                <w:szCs w:val="19"/>
                <w:vertAlign w:val="superscript"/>
              </w:rPr>
              <w:t>3</w:t>
            </w:r>
            <w:r w:rsidRPr="00C261A0">
              <w:rPr>
                <w:sz w:val="19"/>
                <w:szCs w:val="19"/>
              </w:rPr>
              <w:t>/s</w:t>
            </w:r>
          </w:p>
        </w:tc>
        <w:tc>
          <w:tcPr>
            <w:tcW w:w="1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:rsidR="006B4166" w:rsidRPr="00C261A0" w:rsidRDefault="006B4166" w:rsidP="00753BE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C261A0">
              <w:rPr>
                <w:sz w:val="19"/>
                <w:szCs w:val="19"/>
              </w:rPr>
              <w:t>m</w:t>
            </w:r>
            <w:r w:rsidRPr="00C261A0">
              <w:rPr>
                <w:sz w:val="19"/>
                <w:szCs w:val="19"/>
                <w:vertAlign w:val="superscript"/>
              </w:rPr>
              <w:t>3</w:t>
            </w:r>
            <w:r w:rsidRPr="00C261A0">
              <w:rPr>
                <w:sz w:val="19"/>
                <w:szCs w:val="19"/>
              </w:rPr>
              <w:t>/h eller m</w:t>
            </w:r>
            <w:r w:rsidRPr="00C261A0">
              <w:rPr>
                <w:sz w:val="19"/>
                <w:szCs w:val="19"/>
                <w:vertAlign w:val="superscript"/>
              </w:rPr>
              <w:t>3</w:t>
            </w:r>
            <w:r w:rsidRPr="00C261A0">
              <w:rPr>
                <w:sz w:val="19"/>
                <w:szCs w:val="19"/>
              </w:rPr>
              <w:t>/s</w:t>
            </w:r>
          </w:p>
        </w:tc>
      </w:tr>
      <w:tr w:rsidR="006B4166" w:rsidRPr="00C261A0" w:rsidTr="006B4166">
        <w:trPr>
          <w:trHeight w:val="71"/>
        </w:trPr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166" w:rsidRPr="00C261A0" w:rsidRDefault="006B4166" w:rsidP="00753BEE">
            <w:pPr>
              <w:spacing w:after="0" w:line="240" w:lineRule="auto"/>
              <w:rPr>
                <w:sz w:val="19"/>
                <w:szCs w:val="19"/>
              </w:rPr>
            </w:pPr>
            <w:r w:rsidRPr="00C261A0">
              <w:rPr>
                <w:sz w:val="19"/>
                <w:szCs w:val="19"/>
              </w:rPr>
              <w:t>Projekteret, indblæsning</w:t>
            </w:r>
          </w:p>
          <w:p w:rsidR="006B4166" w:rsidRPr="00C261A0" w:rsidRDefault="006B4166" w:rsidP="00753BEE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4166" w:rsidRPr="00C261A0" w:rsidRDefault="006B4166" w:rsidP="00753BEE">
            <w:pPr>
              <w:spacing w:after="0" w:line="240" w:lineRule="auto"/>
              <w:jc w:val="right"/>
              <w:rPr>
                <w:sz w:val="19"/>
                <w:szCs w:val="19"/>
              </w:rPr>
            </w:pPr>
          </w:p>
        </w:tc>
        <w:tc>
          <w:tcPr>
            <w:tcW w:w="1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4166" w:rsidRPr="00C261A0" w:rsidRDefault="006B4166" w:rsidP="00753BEE">
            <w:pPr>
              <w:spacing w:after="0" w:line="240" w:lineRule="auto"/>
              <w:jc w:val="right"/>
              <w:rPr>
                <w:sz w:val="19"/>
                <w:szCs w:val="19"/>
              </w:rPr>
            </w:pPr>
          </w:p>
        </w:tc>
        <w:tc>
          <w:tcPr>
            <w:tcW w:w="1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4166" w:rsidRPr="00C261A0" w:rsidRDefault="006B4166" w:rsidP="00753BEE">
            <w:pPr>
              <w:spacing w:after="0" w:line="240" w:lineRule="auto"/>
              <w:jc w:val="right"/>
              <w:rPr>
                <w:sz w:val="19"/>
                <w:szCs w:val="19"/>
              </w:rPr>
            </w:pPr>
          </w:p>
        </w:tc>
      </w:tr>
      <w:tr w:rsidR="006B4166" w:rsidRPr="00C261A0" w:rsidTr="006B4166">
        <w:trPr>
          <w:trHeight w:val="71"/>
        </w:trPr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166" w:rsidRPr="00C261A0" w:rsidRDefault="006B4166" w:rsidP="00753BEE">
            <w:pPr>
              <w:spacing w:after="0" w:line="240" w:lineRule="auto"/>
              <w:rPr>
                <w:sz w:val="19"/>
                <w:szCs w:val="19"/>
              </w:rPr>
            </w:pPr>
            <w:r w:rsidRPr="00C261A0">
              <w:rPr>
                <w:sz w:val="19"/>
                <w:szCs w:val="19"/>
              </w:rPr>
              <w:t>Projekteret, udsugning</w:t>
            </w:r>
          </w:p>
          <w:p w:rsidR="006B4166" w:rsidRPr="00C261A0" w:rsidRDefault="006B4166" w:rsidP="00753BEE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4166" w:rsidRPr="00C261A0" w:rsidRDefault="006B4166" w:rsidP="00753BEE">
            <w:pPr>
              <w:spacing w:after="0" w:line="240" w:lineRule="auto"/>
              <w:jc w:val="right"/>
              <w:rPr>
                <w:sz w:val="19"/>
                <w:szCs w:val="19"/>
              </w:rPr>
            </w:pPr>
          </w:p>
        </w:tc>
        <w:tc>
          <w:tcPr>
            <w:tcW w:w="1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4166" w:rsidRPr="00C261A0" w:rsidRDefault="006B4166" w:rsidP="00753BEE">
            <w:pPr>
              <w:spacing w:after="0" w:line="240" w:lineRule="auto"/>
              <w:jc w:val="right"/>
              <w:rPr>
                <w:sz w:val="19"/>
                <w:szCs w:val="19"/>
              </w:rPr>
            </w:pPr>
          </w:p>
        </w:tc>
        <w:tc>
          <w:tcPr>
            <w:tcW w:w="1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4166" w:rsidRPr="00C261A0" w:rsidRDefault="006B4166" w:rsidP="00753BEE">
            <w:pPr>
              <w:spacing w:after="0" w:line="240" w:lineRule="auto"/>
              <w:jc w:val="right"/>
              <w:rPr>
                <w:sz w:val="19"/>
                <w:szCs w:val="19"/>
              </w:rPr>
            </w:pPr>
          </w:p>
        </w:tc>
      </w:tr>
      <w:tr w:rsidR="006B4166" w:rsidRPr="00C261A0" w:rsidTr="006B4166">
        <w:trPr>
          <w:trHeight w:val="71"/>
        </w:trPr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166" w:rsidRPr="00C261A0" w:rsidRDefault="006B4166" w:rsidP="00753BEE">
            <w:pPr>
              <w:spacing w:after="0" w:line="240" w:lineRule="auto"/>
              <w:rPr>
                <w:sz w:val="19"/>
                <w:szCs w:val="19"/>
              </w:rPr>
            </w:pPr>
            <w:r w:rsidRPr="00C261A0">
              <w:rPr>
                <w:sz w:val="19"/>
                <w:szCs w:val="19"/>
              </w:rPr>
              <w:t xml:space="preserve">Målt (logget) </w:t>
            </w:r>
            <w:proofErr w:type="spellStart"/>
            <w:r w:rsidRPr="00C261A0">
              <w:rPr>
                <w:sz w:val="19"/>
                <w:szCs w:val="19"/>
              </w:rPr>
              <w:t>gns</w:t>
            </w:r>
            <w:proofErr w:type="spellEnd"/>
            <w:r w:rsidRPr="00C261A0">
              <w:rPr>
                <w:sz w:val="19"/>
                <w:szCs w:val="19"/>
              </w:rPr>
              <w:t>. indblæsning</w:t>
            </w:r>
          </w:p>
          <w:p w:rsidR="006B4166" w:rsidRPr="00C261A0" w:rsidRDefault="006B4166" w:rsidP="00753BEE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4166" w:rsidRPr="00C261A0" w:rsidRDefault="006B4166" w:rsidP="00753BEE">
            <w:pPr>
              <w:spacing w:after="0" w:line="240" w:lineRule="auto"/>
              <w:jc w:val="right"/>
              <w:rPr>
                <w:sz w:val="19"/>
                <w:szCs w:val="19"/>
              </w:rPr>
            </w:pPr>
          </w:p>
        </w:tc>
        <w:tc>
          <w:tcPr>
            <w:tcW w:w="1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4166" w:rsidRPr="00C261A0" w:rsidRDefault="006B4166" w:rsidP="00753BEE">
            <w:pPr>
              <w:spacing w:after="0" w:line="240" w:lineRule="auto"/>
              <w:jc w:val="right"/>
              <w:rPr>
                <w:sz w:val="19"/>
                <w:szCs w:val="19"/>
              </w:rPr>
            </w:pPr>
          </w:p>
        </w:tc>
        <w:tc>
          <w:tcPr>
            <w:tcW w:w="1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4166" w:rsidRPr="00C261A0" w:rsidRDefault="006B4166" w:rsidP="00753BEE">
            <w:pPr>
              <w:spacing w:after="0" w:line="240" w:lineRule="auto"/>
              <w:jc w:val="right"/>
              <w:rPr>
                <w:sz w:val="19"/>
                <w:szCs w:val="19"/>
              </w:rPr>
            </w:pPr>
          </w:p>
        </w:tc>
      </w:tr>
      <w:tr w:rsidR="006B4166" w:rsidRPr="00C261A0" w:rsidTr="006B4166">
        <w:trPr>
          <w:trHeight w:val="71"/>
        </w:trPr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166" w:rsidRPr="00C261A0" w:rsidRDefault="006B4166" w:rsidP="00753BEE">
            <w:pPr>
              <w:spacing w:after="0" w:line="240" w:lineRule="auto"/>
              <w:rPr>
                <w:sz w:val="19"/>
                <w:szCs w:val="19"/>
              </w:rPr>
            </w:pPr>
            <w:r w:rsidRPr="00C261A0">
              <w:rPr>
                <w:sz w:val="19"/>
                <w:szCs w:val="19"/>
              </w:rPr>
              <w:t xml:space="preserve">Målt (logget) </w:t>
            </w:r>
            <w:proofErr w:type="spellStart"/>
            <w:r w:rsidRPr="00C261A0">
              <w:rPr>
                <w:sz w:val="19"/>
                <w:szCs w:val="19"/>
              </w:rPr>
              <w:t>gns</w:t>
            </w:r>
            <w:proofErr w:type="spellEnd"/>
            <w:r w:rsidRPr="00C261A0">
              <w:rPr>
                <w:sz w:val="19"/>
                <w:szCs w:val="19"/>
              </w:rPr>
              <w:t>. udsugning</w:t>
            </w:r>
          </w:p>
          <w:p w:rsidR="006B4166" w:rsidRPr="00C261A0" w:rsidRDefault="006B4166" w:rsidP="00753BEE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4166" w:rsidRPr="00C261A0" w:rsidRDefault="006B4166" w:rsidP="00753BEE">
            <w:pPr>
              <w:spacing w:after="0" w:line="240" w:lineRule="auto"/>
              <w:jc w:val="right"/>
              <w:rPr>
                <w:sz w:val="19"/>
                <w:szCs w:val="19"/>
              </w:rPr>
            </w:pPr>
          </w:p>
        </w:tc>
        <w:tc>
          <w:tcPr>
            <w:tcW w:w="1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4166" w:rsidRPr="00C261A0" w:rsidRDefault="006B4166" w:rsidP="00753BEE">
            <w:pPr>
              <w:spacing w:after="0" w:line="240" w:lineRule="auto"/>
              <w:jc w:val="right"/>
              <w:rPr>
                <w:sz w:val="19"/>
                <w:szCs w:val="19"/>
              </w:rPr>
            </w:pPr>
          </w:p>
        </w:tc>
        <w:tc>
          <w:tcPr>
            <w:tcW w:w="1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4166" w:rsidRPr="00C261A0" w:rsidRDefault="006B4166" w:rsidP="00753BEE">
            <w:pPr>
              <w:spacing w:after="0" w:line="240" w:lineRule="auto"/>
              <w:jc w:val="right"/>
              <w:rPr>
                <w:sz w:val="19"/>
                <w:szCs w:val="19"/>
              </w:rPr>
            </w:pPr>
          </w:p>
        </w:tc>
      </w:tr>
      <w:tr w:rsidR="006B4166" w:rsidRPr="00C261A0" w:rsidTr="006B4166">
        <w:trPr>
          <w:trHeight w:val="71"/>
        </w:trPr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6B4166" w:rsidRPr="00C261A0" w:rsidRDefault="006B4166" w:rsidP="00753BEE">
            <w:pPr>
              <w:spacing w:after="0" w:line="240" w:lineRule="auto"/>
              <w:rPr>
                <w:b/>
                <w:sz w:val="19"/>
                <w:szCs w:val="19"/>
              </w:rPr>
            </w:pPr>
            <w:r w:rsidRPr="00C261A0">
              <w:rPr>
                <w:b/>
                <w:sz w:val="19"/>
                <w:szCs w:val="19"/>
              </w:rPr>
              <w:t xml:space="preserve">Temperaturer logget </w:t>
            </w:r>
            <w:proofErr w:type="spellStart"/>
            <w:r w:rsidRPr="00C261A0">
              <w:rPr>
                <w:b/>
                <w:sz w:val="19"/>
                <w:szCs w:val="19"/>
              </w:rPr>
              <w:t>gns</w:t>
            </w:r>
            <w:proofErr w:type="spellEnd"/>
            <w:r w:rsidRPr="00C261A0">
              <w:rPr>
                <w:b/>
                <w:sz w:val="19"/>
                <w:szCs w:val="19"/>
              </w:rPr>
              <w:t>. (CTS)</w:t>
            </w:r>
          </w:p>
          <w:p w:rsidR="006B4166" w:rsidRPr="00C261A0" w:rsidRDefault="006B4166" w:rsidP="00753BEE">
            <w:pPr>
              <w:spacing w:after="0" w:line="240" w:lineRule="auto"/>
              <w:rPr>
                <w:b/>
                <w:sz w:val="19"/>
                <w:szCs w:val="19"/>
              </w:rPr>
            </w:pPr>
            <w:r w:rsidRPr="00C261A0">
              <w:rPr>
                <w:b/>
                <w:sz w:val="19"/>
                <w:szCs w:val="19"/>
              </w:rPr>
              <w:t>og kontrolmålt (kalibreret instr.)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:rsidR="006B4166" w:rsidRPr="00C261A0" w:rsidRDefault="006B4166" w:rsidP="00753BE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C261A0">
              <w:rPr>
                <w:rFonts w:cstheme="minorHAnsi"/>
                <w:sz w:val="19"/>
                <w:szCs w:val="19"/>
              </w:rPr>
              <w:t>Log °C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:rsidR="006B4166" w:rsidRPr="00C261A0" w:rsidRDefault="006B4166" w:rsidP="00753BE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C261A0">
              <w:rPr>
                <w:sz w:val="19"/>
                <w:szCs w:val="19"/>
              </w:rPr>
              <w:t>Kontrol</w:t>
            </w:r>
          </w:p>
          <w:p w:rsidR="006B4166" w:rsidRPr="00C261A0" w:rsidRDefault="006B4166" w:rsidP="00753BE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C261A0">
              <w:rPr>
                <w:rFonts w:cstheme="minorHAnsi"/>
                <w:sz w:val="19"/>
                <w:szCs w:val="19"/>
              </w:rPr>
              <w:t>°C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:rsidR="006B4166" w:rsidRPr="00C261A0" w:rsidRDefault="006B4166" w:rsidP="00753BE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C261A0">
              <w:rPr>
                <w:rFonts w:cstheme="minorHAnsi"/>
                <w:sz w:val="19"/>
                <w:szCs w:val="19"/>
              </w:rPr>
              <w:t>Log °C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:rsidR="006B4166" w:rsidRPr="00C261A0" w:rsidRDefault="006B4166" w:rsidP="00753BE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C261A0">
              <w:rPr>
                <w:sz w:val="19"/>
                <w:szCs w:val="19"/>
              </w:rPr>
              <w:t>Kontrol</w:t>
            </w:r>
          </w:p>
          <w:p w:rsidR="006B4166" w:rsidRPr="00C261A0" w:rsidRDefault="006B4166" w:rsidP="00753BE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C261A0">
              <w:rPr>
                <w:rFonts w:cstheme="minorHAnsi"/>
                <w:sz w:val="19"/>
                <w:szCs w:val="19"/>
              </w:rPr>
              <w:t>°C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:rsidR="006B4166" w:rsidRPr="00C261A0" w:rsidRDefault="006B4166" w:rsidP="00753BE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C261A0">
              <w:rPr>
                <w:rFonts w:cstheme="minorHAnsi"/>
                <w:sz w:val="19"/>
                <w:szCs w:val="19"/>
              </w:rPr>
              <w:t>Log °C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:rsidR="006B4166" w:rsidRPr="00C261A0" w:rsidRDefault="006B4166" w:rsidP="00753BE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C261A0">
              <w:rPr>
                <w:sz w:val="19"/>
                <w:szCs w:val="19"/>
              </w:rPr>
              <w:t>Kontrol</w:t>
            </w:r>
          </w:p>
          <w:p w:rsidR="006B4166" w:rsidRPr="00C261A0" w:rsidRDefault="006B4166" w:rsidP="00753BE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C261A0">
              <w:rPr>
                <w:rFonts w:cstheme="minorHAnsi"/>
                <w:sz w:val="19"/>
                <w:szCs w:val="19"/>
              </w:rPr>
              <w:t>°C</w:t>
            </w:r>
          </w:p>
        </w:tc>
      </w:tr>
      <w:tr w:rsidR="006B4166" w:rsidRPr="00C261A0" w:rsidTr="006B4166">
        <w:trPr>
          <w:trHeight w:val="71"/>
        </w:trPr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166" w:rsidRPr="00C261A0" w:rsidRDefault="006B4166" w:rsidP="00753BEE">
            <w:pPr>
              <w:spacing w:after="0" w:line="240" w:lineRule="auto"/>
              <w:rPr>
                <w:sz w:val="19"/>
                <w:szCs w:val="19"/>
              </w:rPr>
            </w:pPr>
            <w:r w:rsidRPr="00C261A0">
              <w:rPr>
                <w:color w:val="000000" w:themeColor="text1"/>
                <w:sz w:val="19"/>
                <w:szCs w:val="19"/>
              </w:rPr>
              <w:t>t</w:t>
            </w:r>
            <w:r w:rsidRPr="00C261A0">
              <w:rPr>
                <w:color w:val="000000" w:themeColor="text1"/>
                <w:sz w:val="19"/>
                <w:szCs w:val="19"/>
                <w:vertAlign w:val="subscript"/>
              </w:rPr>
              <w:t>11</w:t>
            </w:r>
            <w:r w:rsidRPr="00C261A0">
              <w:rPr>
                <w:color w:val="000000" w:themeColor="text1"/>
                <w:sz w:val="19"/>
                <w:szCs w:val="19"/>
              </w:rPr>
              <w:t xml:space="preserve"> = Fraluftens temperatur ved tilgangen til varmegenvinderen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4166" w:rsidRPr="00C261A0" w:rsidRDefault="006B4166" w:rsidP="00753BEE">
            <w:pPr>
              <w:spacing w:after="0" w:line="240" w:lineRule="auto"/>
              <w:jc w:val="right"/>
              <w:rPr>
                <w:sz w:val="19"/>
                <w:szCs w:val="19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4166" w:rsidRPr="00C261A0" w:rsidRDefault="006B4166" w:rsidP="00753BEE">
            <w:pPr>
              <w:spacing w:after="0" w:line="240" w:lineRule="auto"/>
              <w:jc w:val="right"/>
              <w:rPr>
                <w:sz w:val="19"/>
                <w:szCs w:val="19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4166" w:rsidRPr="00C261A0" w:rsidRDefault="006B4166" w:rsidP="00753BEE">
            <w:pPr>
              <w:spacing w:after="0" w:line="240" w:lineRule="auto"/>
              <w:jc w:val="right"/>
              <w:rPr>
                <w:sz w:val="19"/>
                <w:szCs w:val="19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4166" w:rsidRPr="00C261A0" w:rsidRDefault="006B4166" w:rsidP="00753BEE">
            <w:pPr>
              <w:spacing w:after="0" w:line="240" w:lineRule="auto"/>
              <w:jc w:val="right"/>
              <w:rPr>
                <w:sz w:val="19"/>
                <w:szCs w:val="19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4166" w:rsidRPr="00C261A0" w:rsidRDefault="006B4166" w:rsidP="00753BEE">
            <w:pPr>
              <w:spacing w:after="0" w:line="240" w:lineRule="auto"/>
              <w:jc w:val="right"/>
              <w:rPr>
                <w:sz w:val="19"/>
                <w:szCs w:val="19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4166" w:rsidRPr="00C261A0" w:rsidRDefault="006B4166" w:rsidP="00753BEE">
            <w:pPr>
              <w:spacing w:after="0" w:line="240" w:lineRule="auto"/>
              <w:jc w:val="right"/>
              <w:rPr>
                <w:sz w:val="19"/>
                <w:szCs w:val="19"/>
              </w:rPr>
            </w:pPr>
          </w:p>
        </w:tc>
      </w:tr>
      <w:tr w:rsidR="006B4166" w:rsidRPr="00C261A0" w:rsidTr="006B4166">
        <w:trPr>
          <w:trHeight w:val="71"/>
        </w:trPr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166" w:rsidRPr="00C261A0" w:rsidRDefault="006B4166" w:rsidP="00753BEE">
            <w:pPr>
              <w:spacing w:after="0" w:line="240" w:lineRule="auto"/>
              <w:rPr>
                <w:sz w:val="19"/>
                <w:szCs w:val="19"/>
              </w:rPr>
            </w:pPr>
            <w:r w:rsidRPr="00C261A0">
              <w:rPr>
                <w:color w:val="000000" w:themeColor="text1"/>
                <w:sz w:val="19"/>
                <w:szCs w:val="19"/>
              </w:rPr>
              <w:t>t</w:t>
            </w:r>
            <w:r w:rsidRPr="00C261A0">
              <w:rPr>
                <w:color w:val="000000" w:themeColor="text1"/>
                <w:sz w:val="19"/>
                <w:szCs w:val="19"/>
                <w:vertAlign w:val="subscript"/>
              </w:rPr>
              <w:t>21</w:t>
            </w:r>
            <w:r w:rsidRPr="00C261A0">
              <w:rPr>
                <w:color w:val="000000" w:themeColor="text1"/>
                <w:sz w:val="19"/>
                <w:szCs w:val="19"/>
              </w:rPr>
              <w:t xml:space="preserve"> = Udeluftens temperatur ved tilgangen til varmegenvinderen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4166" w:rsidRPr="00C261A0" w:rsidRDefault="006B4166" w:rsidP="00753BEE">
            <w:pPr>
              <w:spacing w:after="0" w:line="240" w:lineRule="auto"/>
              <w:jc w:val="right"/>
              <w:rPr>
                <w:sz w:val="19"/>
                <w:szCs w:val="19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4166" w:rsidRPr="00C261A0" w:rsidRDefault="006B4166" w:rsidP="00753BEE">
            <w:pPr>
              <w:spacing w:after="0" w:line="240" w:lineRule="auto"/>
              <w:jc w:val="right"/>
              <w:rPr>
                <w:sz w:val="19"/>
                <w:szCs w:val="19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4166" w:rsidRPr="00C261A0" w:rsidRDefault="006B4166" w:rsidP="00753BEE">
            <w:pPr>
              <w:spacing w:after="0" w:line="240" w:lineRule="auto"/>
              <w:jc w:val="right"/>
              <w:rPr>
                <w:sz w:val="19"/>
                <w:szCs w:val="19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4166" w:rsidRPr="00C261A0" w:rsidRDefault="006B4166" w:rsidP="00753BEE">
            <w:pPr>
              <w:spacing w:after="0" w:line="240" w:lineRule="auto"/>
              <w:jc w:val="right"/>
              <w:rPr>
                <w:sz w:val="19"/>
                <w:szCs w:val="19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4166" w:rsidRPr="00C261A0" w:rsidRDefault="006B4166" w:rsidP="00753BEE">
            <w:pPr>
              <w:spacing w:after="0" w:line="240" w:lineRule="auto"/>
              <w:jc w:val="right"/>
              <w:rPr>
                <w:sz w:val="19"/>
                <w:szCs w:val="19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4166" w:rsidRPr="00C261A0" w:rsidRDefault="006B4166" w:rsidP="00753BEE">
            <w:pPr>
              <w:spacing w:after="0" w:line="240" w:lineRule="auto"/>
              <w:jc w:val="right"/>
              <w:rPr>
                <w:sz w:val="19"/>
                <w:szCs w:val="19"/>
              </w:rPr>
            </w:pPr>
          </w:p>
        </w:tc>
      </w:tr>
      <w:tr w:rsidR="006B4166" w:rsidRPr="00C261A0" w:rsidTr="006B4166">
        <w:trPr>
          <w:trHeight w:val="71"/>
        </w:trPr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166" w:rsidRPr="00C261A0" w:rsidRDefault="006B4166" w:rsidP="00753BEE">
            <w:pPr>
              <w:spacing w:after="0" w:line="240" w:lineRule="auto"/>
              <w:rPr>
                <w:sz w:val="19"/>
                <w:szCs w:val="19"/>
              </w:rPr>
            </w:pPr>
            <w:r w:rsidRPr="00C261A0">
              <w:rPr>
                <w:color w:val="000000" w:themeColor="text1"/>
                <w:sz w:val="19"/>
                <w:szCs w:val="19"/>
              </w:rPr>
              <w:t>t</w:t>
            </w:r>
            <w:r w:rsidRPr="00C261A0">
              <w:rPr>
                <w:color w:val="000000" w:themeColor="text1"/>
                <w:sz w:val="19"/>
                <w:szCs w:val="19"/>
                <w:vertAlign w:val="subscript"/>
              </w:rPr>
              <w:t>22</w:t>
            </w:r>
            <w:r w:rsidRPr="00C261A0">
              <w:rPr>
                <w:color w:val="000000" w:themeColor="text1"/>
                <w:sz w:val="19"/>
                <w:szCs w:val="19"/>
              </w:rPr>
              <w:t xml:space="preserve"> = Udeluftens temperatur ved afgangen fra varmegenvinderen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4166" w:rsidRPr="00C261A0" w:rsidRDefault="006B4166" w:rsidP="00753BEE">
            <w:pPr>
              <w:spacing w:after="0" w:line="240" w:lineRule="auto"/>
              <w:jc w:val="right"/>
              <w:rPr>
                <w:sz w:val="19"/>
                <w:szCs w:val="19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4166" w:rsidRPr="00C261A0" w:rsidRDefault="006B4166" w:rsidP="00753BEE">
            <w:pPr>
              <w:spacing w:after="0" w:line="240" w:lineRule="auto"/>
              <w:jc w:val="right"/>
              <w:rPr>
                <w:sz w:val="19"/>
                <w:szCs w:val="19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4166" w:rsidRPr="00C261A0" w:rsidRDefault="006B4166" w:rsidP="00753BEE">
            <w:pPr>
              <w:spacing w:after="0" w:line="240" w:lineRule="auto"/>
              <w:jc w:val="right"/>
              <w:rPr>
                <w:sz w:val="19"/>
                <w:szCs w:val="19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4166" w:rsidRPr="00C261A0" w:rsidRDefault="006B4166" w:rsidP="00753BEE">
            <w:pPr>
              <w:spacing w:after="0" w:line="240" w:lineRule="auto"/>
              <w:jc w:val="right"/>
              <w:rPr>
                <w:sz w:val="19"/>
                <w:szCs w:val="19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4166" w:rsidRPr="00C261A0" w:rsidRDefault="006B4166" w:rsidP="00753BEE">
            <w:pPr>
              <w:spacing w:after="0" w:line="240" w:lineRule="auto"/>
              <w:jc w:val="right"/>
              <w:rPr>
                <w:sz w:val="19"/>
                <w:szCs w:val="19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4166" w:rsidRPr="00C261A0" w:rsidRDefault="006B4166" w:rsidP="00753BEE">
            <w:pPr>
              <w:spacing w:after="0" w:line="240" w:lineRule="auto"/>
              <w:jc w:val="right"/>
              <w:rPr>
                <w:sz w:val="19"/>
                <w:szCs w:val="19"/>
              </w:rPr>
            </w:pPr>
          </w:p>
        </w:tc>
      </w:tr>
      <w:tr w:rsidR="006B4166" w:rsidRPr="00C261A0" w:rsidTr="006B4166">
        <w:trPr>
          <w:trHeight w:val="71"/>
        </w:trPr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6B4166" w:rsidRPr="00C261A0" w:rsidRDefault="006B4166" w:rsidP="00753BEE">
            <w:pPr>
              <w:spacing w:after="0" w:line="240" w:lineRule="auto"/>
              <w:rPr>
                <w:b/>
                <w:sz w:val="19"/>
                <w:szCs w:val="19"/>
              </w:rPr>
            </w:pPr>
            <w:r w:rsidRPr="00C261A0">
              <w:rPr>
                <w:b/>
                <w:sz w:val="19"/>
                <w:szCs w:val="19"/>
              </w:rPr>
              <w:t>Temperaturvirkningsgrad</w:t>
            </w:r>
          </w:p>
        </w:tc>
        <w:tc>
          <w:tcPr>
            <w:tcW w:w="1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:rsidR="006B4166" w:rsidRPr="00C261A0" w:rsidRDefault="006B4166" w:rsidP="00753BE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C261A0">
              <w:rPr>
                <w:sz w:val="19"/>
                <w:szCs w:val="19"/>
              </w:rPr>
              <w:t>%</w:t>
            </w:r>
          </w:p>
        </w:tc>
        <w:tc>
          <w:tcPr>
            <w:tcW w:w="1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:rsidR="006B4166" w:rsidRPr="00C261A0" w:rsidRDefault="006B4166" w:rsidP="00753BE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C261A0">
              <w:rPr>
                <w:sz w:val="19"/>
                <w:szCs w:val="19"/>
              </w:rPr>
              <w:t>%</w:t>
            </w:r>
          </w:p>
        </w:tc>
        <w:tc>
          <w:tcPr>
            <w:tcW w:w="1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:rsidR="006B4166" w:rsidRPr="00C261A0" w:rsidRDefault="006B4166" w:rsidP="00753BE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C261A0">
              <w:rPr>
                <w:sz w:val="19"/>
                <w:szCs w:val="19"/>
              </w:rPr>
              <w:t>%</w:t>
            </w:r>
          </w:p>
        </w:tc>
      </w:tr>
      <w:tr w:rsidR="006B4166" w:rsidRPr="00C261A0" w:rsidTr="006B4166">
        <w:trPr>
          <w:trHeight w:val="71"/>
        </w:trPr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166" w:rsidRPr="00C261A0" w:rsidRDefault="006B4166" w:rsidP="00753BEE">
            <w:pPr>
              <w:spacing w:after="0" w:line="240" w:lineRule="auto"/>
              <w:rPr>
                <w:sz w:val="19"/>
                <w:szCs w:val="19"/>
              </w:rPr>
            </w:pPr>
            <w:r w:rsidRPr="00C261A0">
              <w:rPr>
                <w:sz w:val="19"/>
                <w:szCs w:val="19"/>
              </w:rPr>
              <w:t xml:space="preserve">Temperaturvirkningsgrad opgjort på basis af logninger, </w:t>
            </w:r>
            <w:proofErr w:type="spellStart"/>
            <w:r w:rsidRPr="00C261A0">
              <w:rPr>
                <w:sz w:val="19"/>
                <w:szCs w:val="19"/>
              </w:rPr>
              <w:t>gns</w:t>
            </w:r>
            <w:proofErr w:type="spellEnd"/>
            <w:r w:rsidRPr="00C261A0">
              <w:rPr>
                <w:sz w:val="19"/>
                <w:szCs w:val="19"/>
              </w:rPr>
              <w:t xml:space="preserve">. </w:t>
            </w:r>
          </w:p>
        </w:tc>
        <w:tc>
          <w:tcPr>
            <w:tcW w:w="1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4166" w:rsidRPr="00C261A0" w:rsidRDefault="006B4166" w:rsidP="00753BEE">
            <w:pPr>
              <w:spacing w:after="0" w:line="240" w:lineRule="auto"/>
              <w:jc w:val="right"/>
              <w:rPr>
                <w:sz w:val="19"/>
                <w:szCs w:val="19"/>
              </w:rPr>
            </w:pPr>
          </w:p>
        </w:tc>
        <w:tc>
          <w:tcPr>
            <w:tcW w:w="1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4166" w:rsidRPr="00C261A0" w:rsidRDefault="006B4166" w:rsidP="00753BEE">
            <w:pPr>
              <w:spacing w:after="0" w:line="240" w:lineRule="auto"/>
              <w:jc w:val="right"/>
              <w:rPr>
                <w:sz w:val="19"/>
                <w:szCs w:val="19"/>
              </w:rPr>
            </w:pPr>
          </w:p>
        </w:tc>
        <w:tc>
          <w:tcPr>
            <w:tcW w:w="1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4166" w:rsidRPr="00C261A0" w:rsidRDefault="006B4166" w:rsidP="00753BEE">
            <w:pPr>
              <w:spacing w:after="0" w:line="240" w:lineRule="auto"/>
              <w:jc w:val="right"/>
              <w:rPr>
                <w:sz w:val="19"/>
                <w:szCs w:val="19"/>
              </w:rPr>
            </w:pPr>
          </w:p>
        </w:tc>
      </w:tr>
      <w:tr w:rsidR="006B4166" w:rsidRPr="00C261A0" w:rsidTr="006B4166">
        <w:trPr>
          <w:trHeight w:val="71"/>
        </w:trPr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166" w:rsidRPr="00C261A0" w:rsidRDefault="006B4166" w:rsidP="00753BEE">
            <w:pPr>
              <w:spacing w:after="0" w:line="240" w:lineRule="auto"/>
              <w:rPr>
                <w:sz w:val="19"/>
                <w:szCs w:val="19"/>
              </w:rPr>
            </w:pPr>
            <w:r w:rsidRPr="00C261A0">
              <w:rPr>
                <w:sz w:val="19"/>
                <w:szCs w:val="19"/>
              </w:rPr>
              <w:t xml:space="preserve">Temperaturvirkningsgrad </w:t>
            </w:r>
          </w:p>
        </w:tc>
        <w:tc>
          <w:tcPr>
            <w:tcW w:w="1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4166" w:rsidRPr="00C261A0" w:rsidRDefault="006B4166" w:rsidP="00753BEE">
            <w:pPr>
              <w:spacing w:after="0" w:line="240" w:lineRule="auto"/>
              <w:jc w:val="right"/>
              <w:rPr>
                <w:sz w:val="19"/>
                <w:szCs w:val="19"/>
              </w:rPr>
            </w:pPr>
          </w:p>
        </w:tc>
        <w:tc>
          <w:tcPr>
            <w:tcW w:w="1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4166" w:rsidRPr="00C261A0" w:rsidRDefault="006B4166" w:rsidP="00753BEE">
            <w:pPr>
              <w:spacing w:after="0" w:line="240" w:lineRule="auto"/>
              <w:jc w:val="right"/>
              <w:rPr>
                <w:sz w:val="19"/>
                <w:szCs w:val="19"/>
              </w:rPr>
            </w:pPr>
          </w:p>
        </w:tc>
        <w:tc>
          <w:tcPr>
            <w:tcW w:w="1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4166" w:rsidRPr="00C261A0" w:rsidRDefault="006B4166" w:rsidP="00753BE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C261A0">
              <w:rPr>
                <w:sz w:val="19"/>
                <w:szCs w:val="19"/>
              </w:rPr>
              <w:t>-</w:t>
            </w:r>
          </w:p>
        </w:tc>
      </w:tr>
    </w:tbl>
    <w:p w:rsidR="00A3502F" w:rsidRPr="004C2E53" w:rsidRDefault="00A3502F" w:rsidP="006B4166"/>
    <w:sectPr w:rsidR="00A3502F" w:rsidRPr="004C2E53" w:rsidSect="006E0B98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673" w:right="991" w:bottom="1985" w:left="1418" w:header="709" w:footer="63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6F1E" w:rsidRDefault="00E16F1E" w:rsidP="00810923">
      <w:pPr>
        <w:spacing w:after="0" w:line="240" w:lineRule="auto"/>
      </w:pPr>
      <w:r>
        <w:separator/>
      </w:r>
    </w:p>
  </w:endnote>
  <w:endnote w:type="continuationSeparator" w:id="0">
    <w:p w:rsidR="00E16F1E" w:rsidRDefault="00E16F1E" w:rsidP="008109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5A1" w:rsidRPr="00692093" w:rsidRDefault="001175A1" w:rsidP="000B68BA">
    <w:pPr>
      <w:pStyle w:val="Sidefod"/>
    </w:pPr>
    <w:r>
      <w:t xml:space="preserve">Performance test. Milepæl </w:t>
    </w:r>
    <w:r w:rsidR="00CB648A">
      <w:t>4</w:t>
    </w:r>
    <w:r w:rsidR="009D02D9">
      <w:t xml:space="preserve"> temperaturvirkningsgrad for ventilation                                                       </w:t>
    </w:r>
    <w:sdt>
      <w:sdtPr>
        <w:id w:val="-1769616900"/>
        <w:docPartObj>
          <w:docPartGallery w:val="Page Numbers (Top of Page)"/>
          <w:docPartUnique/>
        </w:docPartObj>
      </w:sdtPr>
      <w:sdtEndPr/>
      <w:sdtContent>
        <w:r w:rsidRPr="003523A7">
          <w:t xml:space="preserve">                                                            Side </w:t>
        </w:r>
        <w:r w:rsidRPr="003523A7">
          <w:rPr>
            <w:bCs/>
            <w:sz w:val="24"/>
            <w:szCs w:val="24"/>
          </w:rPr>
          <w:fldChar w:fldCharType="begin"/>
        </w:r>
        <w:r w:rsidRPr="003523A7">
          <w:rPr>
            <w:bCs/>
          </w:rPr>
          <w:instrText>PAGE</w:instrText>
        </w:r>
        <w:r w:rsidRPr="003523A7">
          <w:rPr>
            <w:bCs/>
            <w:sz w:val="24"/>
            <w:szCs w:val="24"/>
          </w:rPr>
          <w:fldChar w:fldCharType="separate"/>
        </w:r>
        <w:r w:rsidR="00074CF4">
          <w:rPr>
            <w:bCs/>
          </w:rPr>
          <w:t>2</w:t>
        </w:r>
        <w:r w:rsidRPr="003523A7">
          <w:rPr>
            <w:bCs/>
            <w:sz w:val="24"/>
            <w:szCs w:val="24"/>
          </w:rPr>
          <w:fldChar w:fldCharType="end"/>
        </w:r>
        <w:r w:rsidRPr="003523A7">
          <w:t xml:space="preserve"> af </w:t>
        </w:r>
        <w:r w:rsidRPr="003523A7">
          <w:rPr>
            <w:bCs/>
            <w:sz w:val="24"/>
            <w:szCs w:val="24"/>
          </w:rPr>
          <w:fldChar w:fldCharType="begin"/>
        </w:r>
        <w:r w:rsidRPr="003523A7">
          <w:rPr>
            <w:bCs/>
          </w:rPr>
          <w:instrText>NUMPAGES</w:instrText>
        </w:r>
        <w:r w:rsidRPr="003523A7">
          <w:rPr>
            <w:bCs/>
            <w:sz w:val="24"/>
            <w:szCs w:val="24"/>
          </w:rPr>
          <w:fldChar w:fldCharType="separate"/>
        </w:r>
        <w:r w:rsidR="00074CF4">
          <w:rPr>
            <w:bCs/>
          </w:rPr>
          <w:t>5</w:t>
        </w:r>
        <w:r w:rsidRPr="003523A7">
          <w:rPr>
            <w:bCs/>
            <w:sz w:val="24"/>
            <w:szCs w:val="24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25" w:type="dxa"/>
      <w:tblBorders>
        <w:top w:val="single" w:sz="2" w:space="0" w:color="FFFFFF"/>
        <w:left w:val="single" w:sz="2" w:space="0" w:color="FFFFFF"/>
        <w:bottom w:val="single" w:sz="2" w:space="0" w:color="FFFFFF"/>
        <w:right w:val="single" w:sz="2" w:space="0" w:color="FFFFFF"/>
        <w:insideH w:val="single" w:sz="6" w:space="0" w:color="FFFFFF"/>
        <w:insideV w:val="single" w:sz="6" w:space="0" w:color="FFFFFF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513"/>
      <w:gridCol w:w="284"/>
      <w:gridCol w:w="2128"/>
    </w:tblGrid>
    <w:tr w:rsidR="001175A1" w:rsidRPr="00EA78A9" w:rsidTr="006E0B98">
      <w:trPr>
        <w:cantSplit/>
      </w:trPr>
      <w:tc>
        <w:tcPr>
          <w:tcW w:w="7513" w:type="dxa"/>
          <w:shd w:val="clear" w:color="auto" w:fill="auto"/>
          <w:vAlign w:val="bottom"/>
        </w:tcPr>
        <w:p w:rsidR="009D02D9" w:rsidRDefault="009D02D9" w:rsidP="009D02D9">
          <w:pPr>
            <w:pStyle w:val="SidefodByline"/>
            <w:spacing w:after="0"/>
          </w:pPr>
          <w:bookmarkStart w:id="2" w:name="BmBundtekst" w:colFirst="0" w:colLast="0"/>
          <w:r>
            <w:t>www.bygst.dk · T 4170 1000 · bygst@bygst.dk · CVR 58182516</w:t>
          </w:r>
        </w:p>
        <w:p w:rsidR="001175A1" w:rsidRPr="00EA78A9" w:rsidRDefault="009D02D9" w:rsidP="00074CF4">
          <w:pPr>
            <w:pStyle w:val="SidefodByline"/>
            <w:spacing w:after="0"/>
          </w:pPr>
          <w:r>
            <w:t>Bygningssty</w:t>
          </w:r>
          <w:r w:rsidR="00074CF4">
            <w:t>relsen er en del af Transport-</w:t>
          </w:r>
          <w:r>
            <w:t xml:space="preserve"> og Boligministeriet</w:t>
          </w:r>
        </w:p>
      </w:tc>
      <w:tc>
        <w:tcPr>
          <w:tcW w:w="284" w:type="dxa"/>
          <w:shd w:val="clear" w:color="auto" w:fill="auto"/>
          <w:vAlign w:val="bottom"/>
        </w:tcPr>
        <w:p w:rsidR="001175A1" w:rsidRPr="00EA78A9" w:rsidRDefault="001175A1" w:rsidP="006E0B98">
          <w:pPr>
            <w:pStyle w:val="Sidefod"/>
          </w:pPr>
        </w:p>
      </w:tc>
      <w:tc>
        <w:tcPr>
          <w:tcW w:w="2128" w:type="dxa"/>
          <w:shd w:val="clear" w:color="auto" w:fill="auto"/>
          <w:vAlign w:val="bottom"/>
        </w:tcPr>
        <w:p w:rsidR="001175A1" w:rsidRPr="00EA78A9" w:rsidRDefault="001175A1" w:rsidP="006E0B98">
          <w:pPr>
            <w:pStyle w:val="Sidefod"/>
          </w:pPr>
        </w:p>
      </w:tc>
    </w:tr>
    <w:bookmarkEnd w:id="2"/>
  </w:tbl>
  <w:p w:rsidR="001175A1" w:rsidRPr="00EA78A9" w:rsidRDefault="001175A1" w:rsidP="006E0B98">
    <w:pPr>
      <w:pStyle w:val="minimalafstan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6F1E" w:rsidRDefault="00E16F1E" w:rsidP="00810923">
      <w:pPr>
        <w:spacing w:after="0" w:line="240" w:lineRule="auto"/>
      </w:pPr>
      <w:r>
        <w:separator/>
      </w:r>
    </w:p>
  </w:footnote>
  <w:footnote w:type="continuationSeparator" w:id="0">
    <w:p w:rsidR="00E16F1E" w:rsidRDefault="00E16F1E" w:rsidP="008109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5A1" w:rsidRDefault="001175A1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62336" behindDoc="0" locked="0" layoutInCell="0" allowOverlap="1" wp14:anchorId="6228F42F" wp14:editId="582C950D">
          <wp:simplePos x="0" y="0"/>
          <wp:positionH relativeFrom="page">
            <wp:posOffset>900430</wp:posOffset>
          </wp:positionH>
          <wp:positionV relativeFrom="page">
            <wp:posOffset>449580</wp:posOffset>
          </wp:positionV>
          <wp:extent cx="2519045" cy="387350"/>
          <wp:effectExtent l="0" t="0" r="0" b="0"/>
          <wp:wrapNone/>
          <wp:docPr id="29" name="BYGST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YGST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9045" cy="387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175A1" w:rsidRDefault="001175A1">
    <w:pPr>
      <w:pStyle w:val="Sidehove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25" w:type="dxa"/>
      <w:tblBorders>
        <w:top w:val="single" w:sz="2" w:space="0" w:color="FFFFFF"/>
        <w:left w:val="single" w:sz="2" w:space="0" w:color="FFFFFF"/>
        <w:bottom w:val="single" w:sz="2" w:space="0" w:color="FFFFFF"/>
        <w:right w:val="single" w:sz="2" w:space="0" w:color="FFFFFF"/>
        <w:insideH w:val="single" w:sz="6" w:space="0" w:color="FFFFFF"/>
        <w:insideV w:val="single" w:sz="6" w:space="0" w:color="FFFFFF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513"/>
      <w:gridCol w:w="284"/>
      <w:gridCol w:w="2128"/>
    </w:tblGrid>
    <w:tr w:rsidR="00074CF4" w:rsidRPr="000C7A83" w:rsidTr="008C0A61">
      <w:tc>
        <w:tcPr>
          <w:tcW w:w="7513" w:type="dxa"/>
          <w:shd w:val="clear" w:color="auto" w:fill="auto"/>
        </w:tcPr>
        <w:p w:rsidR="00074CF4" w:rsidRPr="000C7A83" w:rsidRDefault="00074CF4" w:rsidP="008C0A61">
          <w:pPr>
            <w:pStyle w:val="Sidehoved"/>
            <w:rPr>
              <w:lang w:val="en-US"/>
            </w:rPr>
          </w:pPr>
          <w:r>
            <w:rPr>
              <w:noProof/>
              <w:lang w:eastAsia="da-DK"/>
            </w:rPr>
            <w:drawing>
              <wp:anchor distT="0" distB="0" distL="114300" distR="114300" simplePos="0" relativeHeight="251664384" behindDoc="0" locked="1" layoutInCell="0" allowOverlap="1" wp14:anchorId="415EF5BB" wp14:editId="7305D0E3">
                <wp:simplePos x="0" y="0"/>
                <wp:positionH relativeFrom="page">
                  <wp:posOffset>817245</wp:posOffset>
                </wp:positionH>
                <wp:positionV relativeFrom="page">
                  <wp:posOffset>446405</wp:posOffset>
                </wp:positionV>
                <wp:extent cx="2519045" cy="387350"/>
                <wp:effectExtent l="0" t="0" r="0" b="0"/>
                <wp:wrapNone/>
                <wp:docPr id="52" name="BYGST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YGST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19045" cy="38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84" w:type="dxa"/>
          <w:shd w:val="clear" w:color="auto" w:fill="auto"/>
        </w:tcPr>
        <w:p w:rsidR="00074CF4" w:rsidRPr="000C7A83" w:rsidRDefault="00074CF4" w:rsidP="008C0A61">
          <w:pPr>
            <w:pStyle w:val="Sidehoved"/>
            <w:rPr>
              <w:lang w:val="en-US"/>
            </w:rPr>
          </w:pPr>
        </w:p>
      </w:tc>
      <w:tc>
        <w:tcPr>
          <w:tcW w:w="2128" w:type="dxa"/>
          <w:shd w:val="clear" w:color="auto" w:fill="auto"/>
        </w:tcPr>
        <w:p w:rsidR="00074CF4" w:rsidRPr="00C85BDC" w:rsidRDefault="00074CF4" w:rsidP="008C0A61">
          <w:pPr>
            <w:pStyle w:val="Dokumentbetegnelse"/>
            <w:rPr>
              <w:sz w:val="18"/>
              <w:szCs w:val="18"/>
            </w:rPr>
          </w:pPr>
          <w:bookmarkStart w:id="1" w:name="BmDokumenttype"/>
          <w:bookmarkEnd w:id="1"/>
          <w:r w:rsidRPr="00C85BDC">
            <w:rPr>
              <w:sz w:val="18"/>
              <w:szCs w:val="18"/>
            </w:rPr>
            <w:t>PERFORMANCE TEST</w:t>
          </w:r>
        </w:p>
      </w:tc>
    </w:tr>
  </w:tbl>
  <w:p w:rsidR="001175A1" w:rsidRPr="00074CF4" w:rsidRDefault="00074CF4" w:rsidP="00074CF4">
    <w:pPr>
      <w:pStyle w:val="Sidehoved"/>
      <w:tabs>
        <w:tab w:val="left" w:pos="7797"/>
        <w:tab w:val="left" w:pos="9638"/>
        <w:tab w:val="left" w:pos="10915"/>
        <w:tab w:val="right" w:pos="11057"/>
        <w:tab w:val="left" w:pos="11766"/>
      </w:tabs>
      <w:ind w:right="-286"/>
    </w:pPr>
    <w:r>
      <w:rPr>
        <w:rFonts w:cs="Arial"/>
        <w:sz w:val="16"/>
        <w:szCs w:val="16"/>
      </w:rPr>
      <w:tab/>
    </w:r>
    <w:r>
      <w:rPr>
        <w:rFonts w:cs="Arial"/>
        <w:sz w:val="16"/>
        <w:szCs w:val="16"/>
      </w:rPr>
      <w:tab/>
    </w:r>
    <w:r w:rsidRPr="00B830AD">
      <w:rPr>
        <w:rFonts w:ascii="Arial" w:hAnsi="Arial" w:cs="Arial"/>
        <w:sz w:val="16"/>
        <w:szCs w:val="16"/>
      </w:rPr>
      <w:t xml:space="preserve">Center for Byggeri </w:t>
    </w:r>
    <w:r>
      <w:rPr>
        <w:rFonts w:ascii="Arial" w:hAnsi="Arial" w:cs="Arial"/>
        <w:sz w:val="16"/>
        <w:szCs w:val="16"/>
      </w:rPr>
      <w:t>–</w:t>
    </w:r>
    <w:r w:rsidRPr="00B830AD">
      <w:rPr>
        <w:rFonts w:ascii="Arial" w:hAnsi="Arial" w:cs="Arial"/>
        <w:sz w:val="16"/>
        <w:szCs w:val="16"/>
      </w:rPr>
      <w:t xml:space="preserve"> PLAN</w:t>
    </w:r>
    <w:r>
      <w:rPr>
        <w:rFonts w:ascii="Arial" w:hAnsi="Arial" w:cs="Arial"/>
        <w:sz w:val="16"/>
        <w:szCs w:val="16"/>
      </w:rPr>
      <w:br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  <w:t>Version 02</w:t>
    </w:r>
    <w:r w:rsidRPr="00B830AD">
      <w:rPr>
        <w:rFonts w:ascii="Arial" w:hAnsi="Arial" w:cs="Arial"/>
        <w:sz w:val="16"/>
        <w:szCs w:val="16"/>
      </w:rPr>
      <w:t xml:space="preserve"> af </w:t>
    </w:r>
    <w:r>
      <w:rPr>
        <w:rFonts w:ascii="Arial" w:hAnsi="Arial" w:cs="Arial"/>
        <w:sz w:val="16"/>
        <w:szCs w:val="16"/>
      </w:rPr>
      <w:t>01</w:t>
    </w:r>
    <w:r w:rsidRPr="00B830AD">
      <w:rPr>
        <w:rFonts w:ascii="Arial" w:hAnsi="Arial" w:cs="Arial"/>
        <w:sz w:val="16"/>
        <w:szCs w:val="16"/>
      </w:rPr>
      <w:t>.0</w:t>
    </w:r>
    <w:r>
      <w:rPr>
        <w:rFonts w:ascii="Arial" w:hAnsi="Arial" w:cs="Arial"/>
        <w:sz w:val="16"/>
        <w:szCs w:val="16"/>
      </w:rPr>
      <w:t>8</w:t>
    </w:r>
    <w:r w:rsidRPr="00B830AD">
      <w:rPr>
        <w:rFonts w:ascii="Arial" w:hAnsi="Arial" w:cs="Arial"/>
        <w:sz w:val="16"/>
        <w:szCs w:val="16"/>
      </w:rPr>
      <w:t>.</w:t>
    </w:r>
    <w:r>
      <w:rPr>
        <w:rFonts w:ascii="Arial" w:hAnsi="Arial" w:cs="Arial"/>
        <w:sz w:val="16"/>
        <w:szCs w:val="16"/>
      </w:rPr>
      <w:t>2019</w:t>
    </w:r>
    <w:r>
      <w:rPr>
        <w:rFonts w:ascii="Arial" w:hAnsi="Arial" w:cs="Arial"/>
        <w:sz w:val="16"/>
        <w:szCs w:val="16"/>
      </w:rPr>
      <w:br/>
    </w:r>
    <w:r>
      <w:rPr>
        <w:rFonts w:ascii="Arial" w:hAnsi="Arial" w:cs="Arial"/>
        <w:sz w:val="16"/>
        <w:szCs w:val="16"/>
      </w:rPr>
      <w:br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  <w:t>FRGLU/THORY</w:t>
    </w:r>
    <w:r>
      <w:rPr>
        <w:rFonts w:ascii="Arial" w:hAnsi="Arial" w:cs="Arial"/>
        <w:sz w:val="16"/>
        <w:szCs w:val="16"/>
      </w:rPr>
      <w:b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5E6EF5CC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FFFFFF89"/>
    <w:multiLevelType w:val="singleLevel"/>
    <w:tmpl w:val="BDEC89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16078B4"/>
    <w:multiLevelType w:val="hybridMultilevel"/>
    <w:tmpl w:val="E28481E0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2F63361"/>
    <w:multiLevelType w:val="hybridMultilevel"/>
    <w:tmpl w:val="8634E46E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559565C"/>
    <w:multiLevelType w:val="hybridMultilevel"/>
    <w:tmpl w:val="F688606A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A6F7DF2"/>
    <w:multiLevelType w:val="singleLevel"/>
    <w:tmpl w:val="5E3486C8"/>
    <w:lvl w:ilvl="0">
      <w:start w:val="1"/>
      <w:numFmt w:val="bullet"/>
      <w:lvlText w:val="–"/>
      <w:lvlJc w:val="left"/>
      <w:pPr>
        <w:tabs>
          <w:tab w:val="num" w:pos="255"/>
        </w:tabs>
        <w:ind w:left="255" w:hanging="255"/>
      </w:pPr>
      <w:rPr>
        <w:rFonts w:ascii="Arial" w:hAnsi="Arial" w:cs="Arial" w:hint="default"/>
      </w:rPr>
    </w:lvl>
  </w:abstractNum>
  <w:abstractNum w:abstractNumId="6">
    <w:nsid w:val="0A701D14"/>
    <w:multiLevelType w:val="hybridMultilevel"/>
    <w:tmpl w:val="8D78A9C6"/>
    <w:lvl w:ilvl="0" w:tplc="04060001">
      <w:start w:val="1"/>
      <w:numFmt w:val="bullet"/>
      <w:lvlText w:val=""/>
      <w:lvlJc w:val="left"/>
      <w:pPr>
        <w:ind w:left="-108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-36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</w:abstractNum>
  <w:abstractNum w:abstractNumId="7">
    <w:nsid w:val="0B51503D"/>
    <w:multiLevelType w:val="multilevel"/>
    <w:tmpl w:val="3118D4CA"/>
    <w:styleLink w:val="ListePunkter"/>
    <w:lvl w:ilvl="0">
      <w:start w:val="1"/>
      <w:numFmt w:val="bullet"/>
      <w:pStyle w:val="Opstilling-punkttegn"/>
      <w:lvlText w:val=""/>
      <w:lvlJc w:val="left"/>
      <w:pPr>
        <w:ind w:left="425" w:hanging="425"/>
      </w:pPr>
      <w:rPr>
        <w:rFonts w:ascii="Symbol" w:hAnsi="Symbol" w:hint="default"/>
        <w:color w:val="auto"/>
      </w:rPr>
    </w:lvl>
    <w:lvl w:ilvl="1">
      <w:start w:val="1"/>
      <w:numFmt w:val="bullet"/>
      <w:pStyle w:val="Opstilling-punkttegn2"/>
      <w:lvlText w:val="•"/>
      <w:lvlJc w:val="left"/>
      <w:pPr>
        <w:ind w:left="850" w:hanging="425"/>
      </w:pPr>
      <w:rPr>
        <w:rFonts w:ascii="Arial" w:hAnsi="Arial" w:hint="default"/>
        <w:color w:val="auto"/>
      </w:rPr>
    </w:lvl>
    <w:lvl w:ilvl="2">
      <w:start w:val="1"/>
      <w:numFmt w:val="bullet"/>
      <w:pStyle w:val="Opstilling-punkttegn3"/>
      <w:lvlText w:val="–"/>
      <w:lvlJc w:val="left"/>
      <w:pPr>
        <w:ind w:left="1275" w:hanging="425"/>
      </w:pPr>
      <w:rPr>
        <w:rFonts w:ascii="Arial" w:hAnsi="Arial" w:hint="default"/>
        <w:color w:val="auto"/>
      </w:rPr>
    </w:lvl>
    <w:lvl w:ilvl="3">
      <w:start w:val="1"/>
      <w:numFmt w:val="bullet"/>
      <w:pStyle w:val="Opstilling-punkttegn4"/>
      <w:lvlText w:val="•"/>
      <w:lvlJc w:val="left"/>
      <w:pPr>
        <w:ind w:left="1700" w:hanging="425"/>
      </w:pPr>
      <w:rPr>
        <w:rFonts w:ascii="Arial" w:hAnsi="Arial" w:hint="default"/>
        <w:color w:val="auto"/>
      </w:rPr>
    </w:lvl>
    <w:lvl w:ilvl="4">
      <w:start w:val="1"/>
      <w:numFmt w:val="bullet"/>
      <w:pStyle w:val="Opstilling-punkttegn5"/>
      <w:lvlText w:val="–"/>
      <w:lvlJc w:val="left"/>
      <w:pPr>
        <w:ind w:left="2125" w:hanging="425"/>
      </w:pPr>
      <w:rPr>
        <w:rFonts w:ascii="Arial" w:hAnsi="Arial" w:hint="default"/>
        <w:color w:val="auto"/>
      </w:rPr>
    </w:lvl>
    <w:lvl w:ilvl="5">
      <w:start w:val="1"/>
      <w:numFmt w:val="none"/>
      <w:lvlText w:val=""/>
      <w:lvlJc w:val="left"/>
      <w:pPr>
        <w:ind w:left="2550" w:hanging="425"/>
      </w:pPr>
      <w:rPr>
        <w:rFonts w:hint="default"/>
      </w:rPr>
    </w:lvl>
    <w:lvl w:ilvl="6">
      <w:start w:val="1"/>
      <w:numFmt w:val="none"/>
      <w:lvlText w:val=""/>
      <w:lvlJc w:val="left"/>
      <w:pPr>
        <w:ind w:left="2975" w:hanging="425"/>
      </w:pPr>
      <w:rPr>
        <w:rFonts w:hint="default"/>
      </w:rPr>
    </w:lvl>
    <w:lvl w:ilvl="7">
      <w:start w:val="1"/>
      <w:numFmt w:val="none"/>
      <w:lvlText w:val=""/>
      <w:lvlJc w:val="left"/>
      <w:pPr>
        <w:ind w:left="3400" w:hanging="425"/>
      </w:pPr>
      <w:rPr>
        <w:rFonts w:hint="default"/>
      </w:rPr>
    </w:lvl>
    <w:lvl w:ilvl="8">
      <w:start w:val="1"/>
      <w:numFmt w:val="none"/>
      <w:lvlText w:val=""/>
      <w:lvlJc w:val="left"/>
      <w:pPr>
        <w:ind w:left="3825" w:hanging="425"/>
      </w:pPr>
      <w:rPr>
        <w:rFonts w:hint="default"/>
      </w:rPr>
    </w:lvl>
  </w:abstractNum>
  <w:abstractNum w:abstractNumId="8">
    <w:nsid w:val="0F2D65FF"/>
    <w:multiLevelType w:val="hybridMultilevel"/>
    <w:tmpl w:val="5B60D45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2627945"/>
    <w:multiLevelType w:val="hybridMultilevel"/>
    <w:tmpl w:val="2876A4D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117E33"/>
    <w:multiLevelType w:val="hybridMultilevel"/>
    <w:tmpl w:val="FAB6B8AA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ECF27D9"/>
    <w:multiLevelType w:val="hybridMultilevel"/>
    <w:tmpl w:val="D7A09F4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F7A4464"/>
    <w:multiLevelType w:val="hybridMultilevel"/>
    <w:tmpl w:val="41B05984"/>
    <w:lvl w:ilvl="0" w:tplc="0406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24F7700"/>
    <w:multiLevelType w:val="hybridMultilevel"/>
    <w:tmpl w:val="F36AC83A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2CC320A"/>
    <w:multiLevelType w:val="multilevel"/>
    <w:tmpl w:val="DE701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243A6FF0"/>
    <w:multiLevelType w:val="hybridMultilevel"/>
    <w:tmpl w:val="11DC8748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A44219B"/>
    <w:multiLevelType w:val="hybridMultilevel"/>
    <w:tmpl w:val="41B05984"/>
    <w:lvl w:ilvl="0" w:tplc="0406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2AE37451"/>
    <w:multiLevelType w:val="hybridMultilevel"/>
    <w:tmpl w:val="F6444B52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2286060"/>
    <w:multiLevelType w:val="hybridMultilevel"/>
    <w:tmpl w:val="9B36F5CE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341245D5"/>
    <w:multiLevelType w:val="hybridMultilevel"/>
    <w:tmpl w:val="63E4830C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3AEE036D"/>
    <w:multiLevelType w:val="hybridMultilevel"/>
    <w:tmpl w:val="273EE9BE"/>
    <w:lvl w:ilvl="0" w:tplc="0406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1">
    <w:nsid w:val="420A3F41"/>
    <w:multiLevelType w:val="hybridMultilevel"/>
    <w:tmpl w:val="C5D4FB5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3BD75C8"/>
    <w:multiLevelType w:val="hybridMultilevel"/>
    <w:tmpl w:val="BCB4CF98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36635A6"/>
    <w:multiLevelType w:val="hybridMultilevel"/>
    <w:tmpl w:val="DEA4C65A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8CE0E58"/>
    <w:multiLevelType w:val="hybridMultilevel"/>
    <w:tmpl w:val="F148F0E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D7A29AC"/>
    <w:multiLevelType w:val="hybridMultilevel"/>
    <w:tmpl w:val="C3FAEE2A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3277F9A"/>
    <w:multiLevelType w:val="hybridMultilevel"/>
    <w:tmpl w:val="6ACCA7EE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75AE78DE"/>
    <w:multiLevelType w:val="hybridMultilevel"/>
    <w:tmpl w:val="677A2B28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7CEA5DAC"/>
    <w:multiLevelType w:val="hybridMultilevel"/>
    <w:tmpl w:val="D97265A4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7F500011"/>
    <w:multiLevelType w:val="hybridMultilevel"/>
    <w:tmpl w:val="6374BEE8"/>
    <w:lvl w:ilvl="0" w:tplc="0406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3"/>
  </w:num>
  <w:num w:numId="5">
    <w:abstractNumId w:val="27"/>
  </w:num>
  <w:num w:numId="6">
    <w:abstractNumId w:val="14"/>
  </w:num>
  <w:num w:numId="7">
    <w:abstractNumId w:val="25"/>
  </w:num>
  <w:num w:numId="8">
    <w:abstractNumId w:val="15"/>
  </w:num>
  <w:num w:numId="9">
    <w:abstractNumId w:val="10"/>
  </w:num>
  <w:num w:numId="10">
    <w:abstractNumId w:val="29"/>
  </w:num>
  <w:num w:numId="11">
    <w:abstractNumId w:val="9"/>
  </w:num>
  <w:num w:numId="12">
    <w:abstractNumId w:val="11"/>
  </w:num>
  <w:num w:numId="13">
    <w:abstractNumId w:val="13"/>
  </w:num>
  <w:num w:numId="14">
    <w:abstractNumId w:val="17"/>
  </w:num>
  <w:num w:numId="15">
    <w:abstractNumId w:val="21"/>
  </w:num>
  <w:num w:numId="16">
    <w:abstractNumId w:val="24"/>
  </w:num>
  <w:num w:numId="17">
    <w:abstractNumId w:val="20"/>
  </w:num>
  <w:num w:numId="18">
    <w:abstractNumId w:val="8"/>
  </w:num>
  <w:num w:numId="19">
    <w:abstractNumId w:val="23"/>
  </w:num>
  <w:num w:numId="20">
    <w:abstractNumId w:val="1"/>
  </w:num>
  <w:num w:numId="21">
    <w:abstractNumId w:val="22"/>
  </w:num>
  <w:num w:numId="22">
    <w:abstractNumId w:val="18"/>
  </w:num>
  <w:num w:numId="23">
    <w:abstractNumId w:val="26"/>
  </w:num>
  <w:num w:numId="24">
    <w:abstractNumId w:val="6"/>
  </w:num>
  <w:num w:numId="25">
    <w:abstractNumId w:val="5"/>
  </w:num>
  <w:num w:numId="26">
    <w:abstractNumId w:val="4"/>
  </w:num>
  <w:num w:numId="27">
    <w:abstractNumId w:val="28"/>
  </w:num>
  <w:num w:numId="28">
    <w:abstractNumId w:val="16"/>
  </w:num>
  <w:num w:numId="29">
    <w:abstractNumId w:val="12"/>
  </w:num>
  <w:num w:numId="30">
    <w:abstractNumId w:val="1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1304"/>
  <w:autoHyphenation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655"/>
    <w:rsid w:val="000010FE"/>
    <w:rsid w:val="00001C73"/>
    <w:rsid w:val="000054F7"/>
    <w:rsid w:val="00006AC8"/>
    <w:rsid w:val="00010AB8"/>
    <w:rsid w:val="000111DC"/>
    <w:rsid w:val="00011B41"/>
    <w:rsid w:val="00013865"/>
    <w:rsid w:val="000142A6"/>
    <w:rsid w:val="00017750"/>
    <w:rsid w:val="000208C3"/>
    <w:rsid w:val="00030168"/>
    <w:rsid w:val="00030B2D"/>
    <w:rsid w:val="000313E5"/>
    <w:rsid w:val="00037C05"/>
    <w:rsid w:val="000412D8"/>
    <w:rsid w:val="00043504"/>
    <w:rsid w:val="00047759"/>
    <w:rsid w:val="00047839"/>
    <w:rsid w:val="000534B0"/>
    <w:rsid w:val="000536D3"/>
    <w:rsid w:val="0005522B"/>
    <w:rsid w:val="000567C4"/>
    <w:rsid w:val="00057890"/>
    <w:rsid w:val="00061017"/>
    <w:rsid w:val="000617B3"/>
    <w:rsid w:val="00061F96"/>
    <w:rsid w:val="00063D7D"/>
    <w:rsid w:val="00063DEA"/>
    <w:rsid w:val="0006558B"/>
    <w:rsid w:val="000725A1"/>
    <w:rsid w:val="00074078"/>
    <w:rsid w:val="00074CF4"/>
    <w:rsid w:val="000766D8"/>
    <w:rsid w:val="00076A3A"/>
    <w:rsid w:val="00076F94"/>
    <w:rsid w:val="00077DB8"/>
    <w:rsid w:val="00077F14"/>
    <w:rsid w:val="00080F18"/>
    <w:rsid w:val="0008698F"/>
    <w:rsid w:val="000900C5"/>
    <w:rsid w:val="0009050E"/>
    <w:rsid w:val="00090527"/>
    <w:rsid w:val="0009062A"/>
    <w:rsid w:val="000910C6"/>
    <w:rsid w:val="0009517B"/>
    <w:rsid w:val="00096850"/>
    <w:rsid w:val="00097937"/>
    <w:rsid w:val="000A1616"/>
    <w:rsid w:val="000A2A8D"/>
    <w:rsid w:val="000A2DA4"/>
    <w:rsid w:val="000A4994"/>
    <w:rsid w:val="000A654D"/>
    <w:rsid w:val="000A6774"/>
    <w:rsid w:val="000A6B3A"/>
    <w:rsid w:val="000B3254"/>
    <w:rsid w:val="000B68BA"/>
    <w:rsid w:val="000B7561"/>
    <w:rsid w:val="000B759C"/>
    <w:rsid w:val="000B7AF4"/>
    <w:rsid w:val="000C0250"/>
    <w:rsid w:val="000C2970"/>
    <w:rsid w:val="000C2A3E"/>
    <w:rsid w:val="000C3341"/>
    <w:rsid w:val="000C5EA1"/>
    <w:rsid w:val="000C6112"/>
    <w:rsid w:val="000C645B"/>
    <w:rsid w:val="000D6AAB"/>
    <w:rsid w:val="000E0AB3"/>
    <w:rsid w:val="000E3E77"/>
    <w:rsid w:val="000E5D81"/>
    <w:rsid w:val="000F2B23"/>
    <w:rsid w:val="00104FD8"/>
    <w:rsid w:val="00106438"/>
    <w:rsid w:val="001072FB"/>
    <w:rsid w:val="0011077D"/>
    <w:rsid w:val="001108A4"/>
    <w:rsid w:val="00112E47"/>
    <w:rsid w:val="00114D9D"/>
    <w:rsid w:val="001175A1"/>
    <w:rsid w:val="00117F00"/>
    <w:rsid w:val="00122348"/>
    <w:rsid w:val="00122412"/>
    <w:rsid w:val="00123272"/>
    <w:rsid w:val="00124E4D"/>
    <w:rsid w:val="001358A3"/>
    <w:rsid w:val="00135EB1"/>
    <w:rsid w:val="00142567"/>
    <w:rsid w:val="00143485"/>
    <w:rsid w:val="00143E99"/>
    <w:rsid w:val="001503E3"/>
    <w:rsid w:val="001517B3"/>
    <w:rsid w:val="00154A2F"/>
    <w:rsid w:val="001602EE"/>
    <w:rsid w:val="00162FFA"/>
    <w:rsid w:val="00164E81"/>
    <w:rsid w:val="001655AC"/>
    <w:rsid w:val="001658B9"/>
    <w:rsid w:val="00173436"/>
    <w:rsid w:val="00182DD1"/>
    <w:rsid w:val="00183310"/>
    <w:rsid w:val="0018423B"/>
    <w:rsid w:val="00186E79"/>
    <w:rsid w:val="001900D0"/>
    <w:rsid w:val="00191B14"/>
    <w:rsid w:val="001950B2"/>
    <w:rsid w:val="00197D23"/>
    <w:rsid w:val="001A3E64"/>
    <w:rsid w:val="001A52F9"/>
    <w:rsid w:val="001A5ACB"/>
    <w:rsid w:val="001B3779"/>
    <w:rsid w:val="001B42EB"/>
    <w:rsid w:val="001B4C01"/>
    <w:rsid w:val="001B5271"/>
    <w:rsid w:val="001B5A93"/>
    <w:rsid w:val="001C0904"/>
    <w:rsid w:val="001C094C"/>
    <w:rsid w:val="001C25C6"/>
    <w:rsid w:val="001C2608"/>
    <w:rsid w:val="001C2DC8"/>
    <w:rsid w:val="001C767B"/>
    <w:rsid w:val="001D4DF8"/>
    <w:rsid w:val="001D701D"/>
    <w:rsid w:val="001E0DD5"/>
    <w:rsid w:val="001E4BEA"/>
    <w:rsid w:val="001E6A68"/>
    <w:rsid w:val="001E7F15"/>
    <w:rsid w:val="001F24AE"/>
    <w:rsid w:val="001F413E"/>
    <w:rsid w:val="00202BDC"/>
    <w:rsid w:val="002058A3"/>
    <w:rsid w:val="00206E8E"/>
    <w:rsid w:val="002135C8"/>
    <w:rsid w:val="00215489"/>
    <w:rsid w:val="00215E69"/>
    <w:rsid w:val="00216219"/>
    <w:rsid w:val="00217439"/>
    <w:rsid w:val="002177C7"/>
    <w:rsid w:val="00217B48"/>
    <w:rsid w:val="00221631"/>
    <w:rsid w:val="00221E10"/>
    <w:rsid w:val="00221E1A"/>
    <w:rsid w:val="002242B5"/>
    <w:rsid w:val="00227BD2"/>
    <w:rsid w:val="00227EA0"/>
    <w:rsid w:val="00235C87"/>
    <w:rsid w:val="00237BB9"/>
    <w:rsid w:val="00240D49"/>
    <w:rsid w:val="00242EED"/>
    <w:rsid w:val="0024306A"/>
    <w:rsid w:val="00244FA8"/>
    <w:rsid w:val="002453A1"/>
    <w:rsid w:val="0024738E"/>
    <w:rsid w:val="002477EF"/>
    <w:rsid w:val="00250ADF"/>
    <w:rsid w:val="002532BA"/>
    <w:rsid w:val="00253DB9"/>
    <w:rsid w:val="00254632"/>
    <w:rsid w:val="00255444"/>
    <w:rsid w:val="002636BD"/>
    <w:rsid w:val="00264840"/>
    <w:rsid w:val="00270437"/>
    <w:rsid w:val="00270E59"/>
    <w:rsid w:val="00273845"/>
    <w:rsid w:val="002742B2"/>
    <w:rsid w:val="002747BA"/>
    <w:rsid w:val="002752B8"/>
    <w:rsid w:val="00276A87"/>
    <w:rsid w:val="00277867"/>
    <w:rsid w:val="002826FA"/>
    <w:rsid w:val="0028315B"/>
    <w:rsid w:val="00284922"/>
    <w:rsid w:val="00287ABB"/>
    <w:rsid w:val="00290CA6"/>
    <w:rsid w:val="00294087"/>
    <w:rsid w:val="00294148"/>
    <w:rsid w:val="002952E5"/>
    <w:rsid w:val="002959FE"/>
    <w:rsid w:val="002A11EE"/>
    <w:rsid w:val="002A127C"/>
    <w:rsid w:val="002A5058"/>
    <w:rsid w:val="002A55ED"/>
    <w:rsid w:val="002A6DFC"/>
    <w:rsid w:val="002A6E2D"/>
    <w:rsid w:val="002B0FEF"/>
    <w:rsid w:val="002B6212"/>
    <w:rsid w:val="002C0F19"/>
    <w:rsid w:val="002C1A70"/>
    <w:rsid w:val="002C1D9B"/>
    <w:rsid w:val="002C47BD"/>
    <w:rsid w:val="002C5533"/>
    <w:rsid w:val="002C5AEB"/>
    <w:rsid w:val="002C5D11"/>
    <w:rsid w:val="002C7537"/>
    <w:rsid w:val="002C7B2B"/>
    <w:rsid w:val="002D1650"/>
    <w:rsid w:val="002D3325"/>
    <w:rsid w:val="002D5E01"/>
    <w:rsid w:val="002D5EBF"/>
    <w:rsid w:val="002D67B9"/>
    <w:rsid w:val="002E1922"/>
    <w:rsid w:val="002E276A"/>
    <w:rsid w:val="002E670D"/>
    <w:rsid w:val="002F22DB"/>
    <w:rsid w:val="002F3A56"/>
    <w:rsid w:val="002F6E44"/>
    <w:rsid w:val="002F7779"/>
    <w:rsid w:val="00305C12"/>
    <w:rsid w:val="00315450"/>
    <w:rsid w:val="00320815"/>
    <w:rsid w:val="00321AB0"/>
    <w:rsid w:val="00324915"/>
    <w:rsid w:val="00327722"/>
    <w:rsid w:val="00331E27"/>
    <w:rsid w:val="00334CD2"/>
    <w:rsid w:val="0033646C"/>
    <w:rsid w:val="00337C24"/>
    <w:rsid w:val="00337CDB"/>
    <w:rsid w:val="00341B13"/>
    <w:rsid w:val="00341CBB"/>
    <w:rsid w:val="003424AA"/>
    <w:rsid w:val="00342972"/>
    <w:rsid w:val="00343082"/>
    <w:rsid w:val="00343C02"/>
    <w:rsid w:val="0034658A"/>
    <w:rsid w:val="003521A2"/>
    <w:rsid w:val="003523A7"/>
    <w:rsid w:val="00353046"/>
    <w:rsid w:val="003545E2"/>
    <w:rsid w:val="00355561"/>
    <w:rsid w:val="003558AA"/>
    <w:rsid w:val="003569E1"/>
    <w:rsid w:val="00357443"/>
    <w:rsid w:val="0036008C"/>
    <w:rsid w:val="00365447"/>
    <w:rsid w:val="00366248"/>
    <w:rsid w:val="0037035A"/>
    <w:rsid w:val="003715FE"/>
    <w:rsid w:val="0037295B"/>
    <w:rsid w:val="00376554"/>
    <w:rsid w:val="00376B75"/>
    <w:rsid w:val="00377FE2"/>
    <w:rsid w:val="00380B2A"/>
    <w:rsid w:val="00382B78"/>
    <w:rsid w:val="00384D81"/>
    <w:rsid w:val="00385408"/>
    <w:rsid w:val="003876D1"/>
    <w:rsid w:val="00397732"/>
    <w:rsid w:val="00397B2C"/>
    <w:rsid w:val="00397CB3"/>
    <w:rsid w:val="003A092B"/>
    <w:rsid w:val="003A150B"/>
    <w:rsid w:val="003A2BB6"/>
    <w:rsid w:val="003A44CD"/>
    <w:rsid w:val="003A56B8"/>
    <w:rsid w:val="003A602D"/>
    <w:rsid w:val="003A715C"/>
    <w:rsid w:val="003B0DCB"/>
    <w:rsid w:val="003B10EE"/>
    <w:rsid w:val="003B4439"/>
    <w:rsid w:val="003C288C"/>
    <w:rsid w:val="003C3CD4"/>
    <w:rsid w:val="003C7EBB"/>
    <w:rsid w:val="003D24A4"/>
    <w:rsid w:val="003D3196"/>
    <w:rsid w:val="003D58A1"/>
    <w:rsid w:val="003D5F37"/>
    <w:rsid w:val="003D61C9"/>
    <w:rsid w:val="003D6322"/>
    <w:rsid w:val="003D7469"/>
    <w:rsid w:val="003E13FF"/>
    <w:rsid w:val="003E18E9"/>
    <w:rsid w:val="003E3C52"/>
    <w:rsid w:val="003E5074"/>
    <w:rsid w:val="003E6A7F"/>
    <w:rsid w:val="003F115A"/>
    <w:rsid w:val="003F217F"/>
    <w:rsid w:val="003F7C0C"/>
    <w:rsid w:val="00406E51"/>
    <w:rsid w:val="004103D8"/>
    <w:rsid w:val="0041212F"/>
    <w:rsid w:val="00420016"/>
    <w:rsid w:val="0042232D"/>
    <w:rsid w:val="004235A7"/>
    <w:rsid w:val="0042766F"/>
    <w:rsid w:val="00430875"/>
    <w:rsid w:val="00430AA9"/>
    <w:rsid w:val="00433D52"/>
    <w:rsid w:val="00436FFB"/>
    <w:rsid w:val="004371AF"/>
    <w:rsid w:val="00437E9F"/>
    <w:rsid w:val="004400C3"/>
    <w:rsid w:val="0044267F"/>
    <w:rsid w:val="004468DC"/>
    <w:rsid w:val="00452A6C"/>
    <w:rsid w:val="00455184"/>
    <w:rsid w:val="004551ED"/>
    <w:rsid w:val="00455279"/>
    <w:rsid w:val="00460730"/>
    <w:rsid w:val="004608B5"/>
    <w:rsid w:val="00461A64"/>
    <w:rsid w:val="0046221D"/>
    <w:rsid w:val="0046399F"/>
    <w:rsid w:val="0046486B"/>
    <w:rsid w:val="004648C7"/>
    <w:rsid w:val="00467579"/>
    <w:rsid w:val="00471B42"/>
    <w:rsid w:val="00472356"/>
    <w:rsid w:val="00472A85"/>
    <w:rsid w:val="00476FF8"/>
    <w:rsid w:val="0048015D"/>
    <w:rsid w:val="004819A8"/>
    <w:rsid w:val="00481EA5"/>
    <w:rsid w:val="004820A7"/>
    <w:rsid w:val="00484B2A"/>
    <w:rsid w:val="00485B5B"/>
    <w:rsid w:val="004909A0"/>
    <w:rsid w:val="00493A39"/>
    <w:rsid w:val="00493FDE"/>
    <w:rsid w:val="00495B4F"/>
    <w:rsid w:val="004963B1"/>
    <w:rsid w:val="0049779E"/>
    <w:rsid w:val="00497F1D"/>
    <w:rsid w:val="004A0860"/>
    <w:rsid w:val="004A39AB"/>
    <w:rsid w:val="004A565E"/>
    <w:rsid w:val="004A728D"/>
    <w:rsid w:val="004B13BD"/>
    <w:rsid w:val="004B7B35"/>
    <w:rsid w:val="004C13E6"/>
    <w:rsid w:val="004C2E53"/>
    <w:rsid w:val="004C37E3"/>
    <w:rsid w:val="004C528F"/>
    <w:rsid w:val="004D13CC"/>
    <w:rsid w:val="004D1CA1"/>
    <w:rsid w:val="004D4293"/>
    <w:rsid w:val="004D7EA3"/>
    <w:rsid w:val="004E0712"/>
    <w:rsid w:val="004E09E3"/>
    <w:rsid w:val="004E3036"/>
    <w:rsid w:val="004E4182"/>
    <w:rsid w:val="004E5AC4"/>
    <w:rsid w:val="004F1205"/>
    <w:rsid w:val="004F19D9"/>
    <w:rsid w:val="004F5B6F"/>
    <w:rsid w:val="00501895"/>
    <w:rsid w:val="0050476D"/>
    <w:rsid w:val="005049E9"/>
    <w:rsid w:val="0050577F"/>
    <w:rsid w:val="0050587A"/>
    <w:rsid w:val="00507BEB"/>
    <w:rsid w:val="00510F7E"/>
    <w:rsid w:val="00510FB8"/>
    <w:rsid w:val="00512661"/>
    <w:rsid w:val="005167FD"/>
    <w:rsid w:val="00517FBA"/>
    <w:rsid w:val="005205C6"/>
    <w:rsid w:val="00520EFD"/>
    <w:rsid w:val="00521AC0"/>
    <w:rsid w:val="00526958"/>
    <w:rsid w:val="00527ABD"/>
    <w:rsid w:val="00534554"/>
    <w:rsid w:val="00540B6D"/>
    <w:rsid w:val="00541477"/>
    <w:rsid w:val="00542DAF"/>
    <w:rsid w:val="005442A2"/>
    <w:rsid w:val="00547290"/>
    <w:rsid w:val="00551AD2"/>
    <w:rsid w:val="00552441"/>
    <w:rsid w:val="00552AB1"/>
    <w:rsid w:val="00561729"/>
    <w:rsid w:val="0056334E"/>
    <w:rsid w:val="0056357D"/>
    <w:rsid w:val="00564DD4"/>
    <w:rsid w:val="0056641E"/>
    <w:rsid w:val="0057010A"/>
    <w:rsid w:val="00580554"/>
    <w:rsid w:val="005820F2"/>
    <w:rsid w:val="00584263"/>
    <w:rsid w:val="00586022"/>
    <w:rsid w:val="0058650A"/>
    <w:rsid w:val="005866A5"/>
    <w:rsid w:val="0058771B"/>
    <w:rsid w:val="00593F8E"/>
    <w:rsid w:val="00594E67"/>
    <w:rsid w:val="005A06E7"/>
    <w:rsid w:val="005A2103"/>
    <w:rsid w:val="005A3590"/>
    <w:rsid w:val="005B1A4D"/>
    <w:rsid w:val="005B3E98"/>
    <w:rsid w:val="005B49C6"/>
    <w:rsid w:val="005B6B9C"/>
    <w:rsid w:val="005C0E31"/>
    <w:rsid w:val="005C4F8D"/>
    <w:rsid w:val="005C5FE0"/>
    <w:rsid w:val="005C7432"/>
    <w:rsid w:val="005C74C9"/>
    <w:rsid w:val="005C7FE3"/>
    <w:rsid w:val="005D1F99"/>
    <w:rsid w:val="005D4F9B"/>
    <w:rsid w:val="005E237E"/>
    <w:rsid w:val="005F3B8D"/>
    <w:rsid w:val="005F4BD8"/>
    <w:rsid w:val="005F4CF9"/>
    <w:rsid w:val="006006F8"/>
    <w:rsid w:val="0060158C"/>
    <w:rsid w:val="006042DE"/>
    <w:rsid w:val="00606A01"/>
    <w:rsid w:val="0061628C"/>
    <w:rsid w:val="00623C03"/>
    <w:rsid w:val="00624D42"/>
    <w:rsid w:val="00626374"/>
    <w:rsid w:val="00626EB1"/>
    <w:rsid w:val="00630A7F"/>
    <w:rsid w:val="00630CD2"/>
    <w:rsid w:val="00633CD6"/>
    <w:rsid w:val="00637BEE"/>
    <w:rsid w:val="00640DEB"/>
    <w:rsid w:val="00642581"/>
    <w:rsid w:val="00652CFE"/>
    <w:rsid w:val="006533AA"/>
    <w:rsid w:val="006558FC"/>
    <w:rsid w:val="00655A38"/>
    <w:rsid w:val="00657002"/>
    <w:rsid w:val="006644BC"/>
    <w:rsid w:val="00667A79"/>
    <w:rsid w:val="0067351C"/>
    <w:rsid w:val="006805AB"/>
    <w:rsid w:val="006831D8"/>
    <w:rsid w:val="00685074"/>
    <w:rsid w:val="00686AF7"/>
    <w:rsid w:val="00687829"/>
    <w:rsid w:val="0069188D"/>
    <w:rsid w:val="006920D9"/>
    <w:rsid w:val="00696109"/>
    <w:rsid w:val="006979D6"/>
    <w:rsid w:val="006A2004"/>
    <w:rsid w:val="006A5187"/>
    <w:rsid w:val="006A6261"/>
    <w:rsid w:val="006A7833"/>
    <w:rsid w:val="006A7F9F"/>
    <w:rsid w:val="006B4166"/>
    <w:rsid w:val="006C2267"/>
    <w:rsid w:val="006C22BF"/>
    <w:rsid w:val="006C33A9"/>
    <w:rsid w:val="006C443A"/>
    <w:rsid w:val="006C4867"/>
    <w:rsid w:val="006C4E72"/>
    <w:rsid w:val="006D1A38"/>
    <w:rsid w:val="006D1CED"/>
    <w:rsid w:val="006D6714"/>
    <w:rsid w:val="006D77B6"/>
    <w:rsid w:val="006E037D"/>
    <w:rsid w:val="006E0B98"/>
    <w:rsid w:val="006E1A43"/>
    <w:rsid w:val="006E287E"/>
    <w:rsid w:val="006E4280"/>
    <w:rsid w:val="006E6253"/>
    <w:rsid w:val="006E6898"/>
    <w:rsid w:val="006F0458"/>
    <w:rsid w:val="006F3993"/>
    <w:rsid w:val="006F491C"/>
    <w:rsid w:val="006F74D8"/>
    <w:rsid w:val="007013AB"/>
    <w:rsid w:val="00710548"/>
    <w:rsid w:val="00710757"/>
    <w:rsid w:val="0071516C"/>
    <w:rsid w:val="00716C7B"/>
    <w:rsid w:val="00717026"/>
    <w:rsid w:val="00717C40"/>
    <w:rsid w:val="00722812"/>
    <w:rsid w:val="00723F0C"/>
    <w:rsid w:val="00724DF2"/>
    <w:rsid w:val="007317B2"/>
    <w:rsid w:val="00731FEF"/>
    <w:rsid w:val="007334D0"/>
    <w:rsid w:val="00734092"/>
    <w:rsid w:val="0073451C"/>
    <w:rsid w:val="00735621"/>
    <w:rsid w:val="007416AD"/>
    <w:rsid w:val="00743097"/>
    <w:rsid w:val="0074464F"/>
    <w:rsid w:val="00744888"/>
    <w:rsid w:val="00745317"/>
    <w:rsid w:val="00745ED2"/>
    <w:rsid w:val="00746B9D"/>
    <w:rsid w:val="00747D01"/>
    <w:rsid w:val="00750B82"/>
    <w:rsid w:val="0075198F"/>
    <w:rsid w:val="007529A7"/>
    <w:rsid w:val="00755259"/>
    <w:rsid w:val="007567AA"/>
    <w:rsid w:val="00763978"/>
    <w:rsid w:val="00765121"/>
    <w:rsid w:val="00766F37"/>
    <w:rsid w:val="00775430"/>
    <w:rsid w:val="007774C1"/>
    <w:rsid w:val="0077756E"/>
    <w:rsid w:val="0078066F"/>
    <w:rsid w:val="00781685"/>
    <w:rsid w:val="00783498"/>
    <w:rsid w:val="00787555"/>
    <w:rsid w:val="00795F93"/>
    <w:rsid w:val="00796FF6"/>
    <w:rsid w:val="007A1517"/>
    <w:rsid w:val="007A29A6"/>
    <w:rsid w:val="007A4D6F"/>
    <w:rsid w:val="007A71FD"/>
    <w:rsid w:val="007A7B48"/>
    <w:rsid w:val="007B049F"/>
    <w:rsid w:val="007B1438"/>
    <w:rsid w:val="007C7983"/>
    <w:rsid w:val="007D4D55"/>
    <w:rsid w:val="007D4DD2"/>
    <w:rsid w:val="007D6E8B"/>
    <w:rsid w:val="007E07B8"/>
    <w:rsid w:val="007E0EB6"/>
    <w:rsid w:val="007E1F66"/>
    <w:rsid w:val="007E22AB"/>
    <w:rsid w:val="007E3655"/>
    <w:rsid w:val="007E3B33"/>
    <w:rsid w:val="007F0117"/>
    <w:rsid w:val="007F188A"/>
    <w:rsid w:val="007F2A5A"/>
    <w:rsid w:val="007F2D0F"/>
    <w:rsid w:val="007F6D01"/>
    <w:rsid w:val="007F7866"/>
    <w:rsid w:val="008014EF"/>
    <w:rsid w:val="0080277D"/>
    <w:rsid w:val="00802AB8"/>
    <w:rsid w:val="00805436"/>
    <w:rsid w:val="00806250"/>
    <w:rsid w:val="00807B52"/>
    <w:rsid w:val="00810923"/>
    <w:rsid w:val="00811B06"/>
    <w:rsid w:val="00813889"/>
    <w:rsid w:val="00813DFD"/>
    <w:rsid w:val="0082072F"/>
    <w:rsid w:val="00820BE6"/>
    <w:rsid w:val="008225E2"/>
    <w:rsid w:val="0082407B"/>
    <w:rsid w:val="00827E41"/>
    <w:rsid w:val="008303A8"/>
    <w:rsid w:val="008311DB"/>
    <w:rsid w:val="008320B7"/>
    <w:rsid w:val="0083419B"/>
    <w:rsid w:val="0084059D"/>
    <w:rsid w:val="00841147"/>
    <w:rsid w:val="00846FD3"/>
    <w:rsid w:val="00850D0D"/>
    <w:rsid w:val="00852F6D"/>
    <w:rsid w:val="008551CC"/>
    <w:rsid w:val="008552B3"/>
    <w:rsid w:val="008552D1"/>
    <w:rsid w:val="00855938"/>
    <w:rsid w:val="008561E5"/>
    <w:rsid w:val="00856205"/>
    <w:rsid w:val="00861BEE"/>
    <w:rsid w:val="00863873"/>
    <w:rsid w:val="008668A8"/>
    <w:rsid w:val="00871037"/>
    <w:rsid w:val="00876F91"/>
    <w:rsid w:val="00877BE9"/>
    <w:rsid w:val="008810E8"/>
    <w:rsid w:val="0088301F"/>
    <w:rsid w:val="008872D9"/>
    <w:rsid w:val="00892A4B"/>
    <w:rsid w:val="00893653"/>
    <w:rsid w:val="008936F3"/>
    <w:rsid w:val="0089509C"/>
    <w:rsid w:val="00895E56"/>
    <w:rsid w:val="008961A0"/>
    <w:rsid w:val="0089684E"/>
    <w:rsid w:val="00896A16"/>
    <w:rsid w:val="00897CAA"/>
    <w:rsid w:val="008A06F7"/>
    <w:rsid w:val="008A30EE"/>
    <w:rsid w:val="008A63AE"/>
    <w:rsid w:val="008A7519"/>
    <w:rsid w:val="008B3E08"/>
    <w:rsid w:val="008B4983"/>
    <w:rsid w:val="008C162A"/>
    <w:rsid w:val="008D1706"/>
    <w:rsid w:val="008D3205"/>
    <w:rsid w:val="008D393B"/>
    <w:rsid w:val="008D56B4"/>
    <w:rsid w:val="008D7EB6"/>
    <w:rsid w:val="008E032D"/>
    <w:rsid w:val="008E2A1C"/>
    <w:rsid w:val="008E4497"/>
    <w:rsid w:val="008E6553"/>
    <w:rsid w:val="008F3766"/>
    <w:rsid w:val="008F6884"/>
    <w:rsid w:val="008F7BAA"/>
    <w:rsid w:val="009008D2"/>
    <w:rsid w:val="00901226"/>
    <w:rsid w:val="00902944"/>
    <w:rsid w:val="00903132"/>
    <w:rsid w:val="00910EB8"/>
    <w:rsid w:val="009117B8"/>
    <w:rsid w:val="0091185E"/>
    <w:rsid w:val="00911DC2"/>
    <w:rsid w:val="009157DD"/>
    <w:rsid w:val="00917D2E"/>
    <w:rsid w:val="009218E9"/>
    <w:rsid w:val="00921DF9"/>
    <w:rsid w:val="00924680"/>
    <w:rsid w:val="00925BF8"/>
    <w:rsid w:val="009310BF"/>
    <w:rsid w:val="00933482"/>
    <w:rsid w:val="00933BFD"/>
    <w:rsid w:val="00937ED8"/>
    <w:rsid w:val="00941768"/>
    <w:rsid w:val="009428CE"/>
    <w:rsid w:val="00944ADE"/>
    <w:rsid w:val="00945763"/>
    <w:rsid w:val="00945DBC"/>
    <w:rsid w:val="00950325"/>
    <w:rsid w:val="00952952"/>
    <w:rsid w:val="00952CE0"/>
    <w:rsid w:val="009549A6"/>
    <w:rsid w:val="00960CD7"/>
    <w:rsid w:val="00961B10"/>
    <w:rsid w:val="0096200C"/>
    <w:rsid w:val="0096362B"/>
    <w:rsid w:val="00971CF3"/>
    <w:rsid w:val="00971F04"/>
    <w:rsid w:val="009731F3"/>
    <w:rsid w:val="00973956"/>
    <w:rsid w:val="00974457"/>
    <w:rsid w:val="00976301"/>
    <w:rsid w:val="00982BF9"/>
    <w:rsid w:val="009844BB"/>
    <w:rsid w:val="009847F2"/>
    <w:rsid w:val="0098500F"/>
    <w:rsid w:val="0098524D"/>
    <w:rsid w:val="00985B23"/>
    <w:rsid w:val="009865FB"/>
    <w:rsid w:val="009914EE"/>
    <w:rsid w:val="00991A9C"/>
    <w:rsid w:val="009958D0"/>
    <w:rsid w:val="00995C2E"/>
    <w:rsid w:val="009A21B6"/>
    <w:rsid w:val="009A6A15"/>
    <w:rsid w:val="009A7C3B"/>
    <w:rsid w:val="009A7CE5"/>
    <w:rsid w:val="009B2513"/>
    <w:rsid w:val="009B2CFC"/>
    <w:rsid w:val="009B55CA"/>
    <w:rsid w:val="009B58CA"/>
    <w:rsid w:val="009B5972"/>
    <w:rsid w:val="009C07FC"/>
    <w:rsid w:val="009C1E4B"/>
    <w:rsid w:val="009C2024"/>
    <w:rsid w:val="009C5C85"/>
    <w:rsid w:val="009C7E11"/>
    <w:rsid w:val="009C7FC2"/>
    <w:rsid w:val="009D02D9"/>
    <w:rsid w:val="009D1E33"/>
    <w:rsid w:val="009D4A7E"/>
    <w:rsid w:val="009E62E1"/>
    <w:rsid w:val="009F4084"/>
    <w:rsid w:val="009F59AE"/>
    <w:rsid w:val="00A00EC9"/>
    <w:rsid w:val="00A0226D"/>
    <w:rsid w:val="00A068DA"/>
    <w:rsid w:val="00A101A5"/>
    <w:rsid w:val="00A109A1"/>
    <w:rsid w:val="00A12036"/>
    <w:rsid w:val="00A13E44"/>
    <w:rsid w:val="00A16D43"/>
    <w:rsid w:val="00A21D61"/>
    <w:rsid w:val="00A23308"/>
    <w:rsid w:val="00A246EE"/>
    <w:rsid w:val="00A26BFA"/>
    <w:rsid w:val="00A2724E"/>
    <w:rsid w:val="00A30200"/>
    <w:rsid w:val="00A31CDD"/>
    <w:rsid w:val="00A3502F"/>
    <w:rsid w:val="00A35542"/>
    <w:rsid w:val="00A41F7B"/>
    <w:rsid w:val="00A4244A"/>
    <w:rsid w:val="00A44322"/>
    <w:rsid w:val="00A45475"/>
    <w:rsid w:val="00A468A1"/>
    <w:rsid w:val="00A46AF8"/>
    <w:rsid w:val="00A47768"/>
    <w:rsid w:val="00A50744"/>
    <w:rsid w:val="00A538BE"/>
    <w:rsid w:val="00A53959"/>
    <w:rsid w:val="00A545C0"/>
    <w:rsid w:val="00A577AA"/>
    <w:rsid w:val="00A6241D"/>
    <w:rsid w:val="00A65DD9"/>
    <w:rsid w:val="00A67557"/>
    <w:rsid w:val="00A70FFB"/>
    <w:rsid w:val="00A7102A"/>
    <w:rsid w:val="00A7263A"/>
    <w:rsid w:val="00A81178"/>
    <w:rsid w:val="00A84109"/>
    <w:rsid w:val="00A84AFE"/>
    <w:rsid w:val="00A84D49"/>
    <w:rsid w:val="00A91DC7"/>
    <w:rsid w:val="00A93C57"/>
    <w:rsid w:val="00A93D47"/>
    <w:rsid w:val="00A942F1"/>
    <w:rsid w:val="00A9480D"/>
    <w:rsid w:val="00A96BBB"/>
    <w:rsid w:val="00A97080"/>
    <w:rsid w:val="00AA11CC"/>
    <w:rsid w:val="00AA1766"/>
    <w:rsid w:val="00AA2E8A"/>
    <w:rsid w:val="00AA2F99"/>
    <w:rsid w:val="00AA6AB8"/>
    <w:rsid w:val="00AB0631"/>
    <w:rsid w:val="00AB346A"/>
    <w:rsid w:val="00AB55B8"/>
    <w:rsid w:val="00AB6C6E"/>
    <w:rsid w:val="00AB7A18"/>
    <w:rsid w:val="00AC2EBA"/>
    <w:rsid w:val="00AC33A1"/>
    <w:rsid w:val="00AC3634"/>
    <w:rsid w:val="00AC5937"/>
    <w:rsid w:val="00AC6C24"/>
    <w:rsid w:val="00AC7A62"/>
    <w:rsid w:val="00AD0949"/>
    <w:rsid w:val="00AD1A7F"/>
    <w:rsid w:val="00AD56DC"/>
    <w:rsid w:val="00AD70EA"/>
    <w:rsid w:val="00AE175F"/>
    <w:rsid w:val="00AE1B3E"/>
    <w:rsid w:val="00AE242F"/>
    <w:rsid w:val="00AE2643"/>
    <w:rsid w:val="00AE3481"/>
    <w:rsid w:val="00AE3E51"/>
    <w:rsid w:val="00AF261B"/>
    <w:rsid w:val="00AF432A"/>
    <w:rsid w:val="00AF55BD"/>
    <w:rsid w:val="00AF6060"/>
    <w:rsid w:val="00AF7875"/>
    <w:rsid w:val="00B0082E"/>
    <w:rsid w:val="00B05DE2"/>
    <w:rsid w:val="00B06CCA"/>
    <w:rsid w:val="00B07607"/>
    <w:rsid w:val="00B10A49"/>
    <w:rsid w:val="00B10AF8"/>
    <w:rsid w:val="00B13E6A"/>
    <w:rsid w:val="00B14035"/>
    <w:rsid w:val="00B155D6"/>
    <w:rsid w:val="00B16109"/>
    <w:rsid w:val="00B17C98"/>
    <w:rsid w:val="00B2757C"/>
    <w:rsid w:val="00B30B75"/>
    <w:rsid w:val="00B322D0"/>
    <w:rsid w:val="00B33341"/>
    <w:rsid w:val="00B342C9"/>
    <w:rsid w:val="00B374EB"/>
    <w:rsid w:val="00B402B1"/>
    <w:rsid w:val="00B413AB"/>
    <w:rsid w:val="00B4428E"/>
    <w:rsid w:val="00B45AB4"/>
    <w:rsid w:val="00B53498"/>
    <w:rsid w:val="00B57DD8"/>
    <w:rsid w:val="00B60413"/>
    <w:rsid w:val="00B604BF"/>
    <w:rsid w:val="00B63341"/>
    <w:rsid w:val="00B65231"/>
    <w:rsid w:val="00B70BD0"/>
    <w:rsid w:val="00B723EC"/>
    <w:rsid w:val="00B802CE"/>
    <w:rsid w:val="00B82937"/>
    <w:rsid w:val="00B86EE5"/>
    <w:rsid w:val="00B91370"/>
    <w:rsid w:val="00B95091"/>
    <w:rsid w:val="00B96907"/>
    <w:rsid w:val="00BA06BF"/>
    <w:rsid w:val="00BA0DAE"/>
    <w:rsid w:val="00BA10E5"/>
    <w:rsid w:val="00BA39A7"/>
    <w:rsid w:val="00BA4DC2"/>
    <w:rsid w:val="00BA72D9"/>
    <w:rsid w:val="00BA7CEA"/>
    <w:rsid w:val="00BB05DF"/>
    <w:rsid w:val="00BB0A19"/>
    <w:rsid w:val="00BB337F"/>
    <w:rsid w:val="00BB4A07"/>
    <w:rsid w:val="00BB4C11"/>
    <w:rsid w:val="00BB65B9"/>
    <w:rsid w:val="00BB6ADE"/>
    <w:rsid w:val="00BC0643"/>
    <w:rsid w:val="00BC0B04"/>
    <w:rsid w:val="00BC609F"/>
    <w:rsid w:val="00BD0C2B"/>
    <w:rsid w:val="00BD3EC9"/>
    <w:rsid w:val="00BD50BE"/>
    <w:rsid w:val="00BD5AAD"/>
    <w:rsid w:val="00BE30D1"/>
    <w:rsid w:val="00BE4376"/>
    <w:rsid w:val="00BE4A94"/>
    <w:rsid w:val="00BE5C64"/>
    <w:rsid w:val="00BF0385"/>
    <w:rsid w:val="00BF0466"/>
    <w:rsid w:val="00BF0AF5"/>
    <w:rsid w:val="00BF0ECB"/>
    <w:rsid w:val="00BF224B"/>
    <w:rsid w:val="00BF4488"/>
    <w:rsid w:val="00BF4D0F"/>
    <w:rsid w:val="00BF4EFF"/>
    <w:rsid w:val="00BF514B"/>
    <w:rsid w:val="00C03832"/>
    <w:rsid w:val="00C03A8A"/>
    <w:rsid w:val="00C04758"/>
    <w:rsid w:val="00C0568D"/>
    <w:rsid w:val="00C12395"/>
    <w:rsid w:val="00C12F89"/>
    <w:rsid w:val="00C2107A"/>
    <w:rsid w:val="00C234E4"/>
    <w:rsid w:val="00C2484A"/>
    <w:rsid w:val="00C25064"/>
    <w:rsid w:val="00C2609F"/>
    <w:rsid w:val="00C261A0"/>
    <w:rsid w:val="00C3275A"/>
    <w:rsid w:val="00C338C9"/>
    <w:rsid w:val="00C4016E"/>
    <w:rsid w:val="00C4149D"/>
    <w:rsid w:val="00C41C00"/>
    <w:rsid w:val="00C43D88"/>
    <w:rsid w:val="00C46520"/>
    <w:rsid w:val="00C50514"/>
    <w:rsid w:val="00C51F5B"/>
    <w:rsid w:val="00C51FF5"/>
    <w:rsid w:val="00C55FEA"/>
    <w:rsid w:val="00C56A7F"/>
    <w:rsid w:val="00C56C35"/>
    <w:rsid w:val="00C57523"/>
    <w:rsid w:val="00C57A2C"/>
    <w:rsid w:val="00C63531"/>
    <w:rsid w:val="00C644B9"/>
    <w:rsid w:val="00C64FF4"/>
    <w:rsid w:val="00C65CFC"/>
    <w:rsid w:val="00C661E1"/>
    <w:rsid w:val="00C72628"/>
    <w:rsid w:val="00C74064"/>
    <w:rsid w:val="00C76ACA"/>
    <w:rsid w:val="00C80617"/>
    <w:rsid w:val="00C819CE"/>
    <w:rsid w:val="00C82259"/>
    <w:rsid w:val="00C85761"/>
    <w:rsid w:val="00C86DEB"/>
    <w:rsid w:val="00C95E3C"/>
    <w:rsid w:val="00CA005E"/>
    <w:rsid w:val="00CA35F9"/>
    <w:rsid w:val="00CA4904"/>
    <w:rsid w:val="00CA737D"/>
    <w:rsid w:val="00CB22B9"/>
    <w:rsid w:val="00CB24FF"/>
    <w:rsid w:val="00CB648A"/>
    <w:rsid w:val="00CC1174"/>
    <w:rsid w:val="00CC1201"/>
    <w:rsid w:val="00CC1F9D"/>
    <w:rsid w:val="00CC6F9F"/>
    <w:rsid w:val="00CC7472"/>
    <w:rsid w:val="00CC7574"/>
    <w:rsid w:val="00CD0637"/>
    <w:rsid w:val="00CD164A"/>
    <w:rsid w:val="00CD2596"/>
    <w:rsid w:val="00CD3445"/>
    <w:rsid w:val="00CD7034"/>
    <w:rsid w:val="00CD7D38"/>
    <w:rsid w:val="00CD7DBD"/>
    <w:rsid w:val="00CE23D8"/>
    <w:rsid w:val="00CE44E2"/>
    <w:rsid w:val="00CE5DB5"/>
    <w:rsid w:val="00CE74CE"/>
    <w:rsid w:val="00CE7E1C"/>
    <w:rsid w:val="00CF241F"/>
    <w:rsid w:val="00CF2D10"/>
    <w:rsid w:val="00CF3FA5"/>
    <w:rsid w:val="00CF7142"/>
    <w:rsid w:val="00D076DA"/>
    <w:rsid w:val="00D10040"/>
    <w:rsid w:val="00D10D46"/>
    <w:rsid w:val="00D12C66"/>
    <w:rsid w:val="00D147E5"/>
    <w:rsid w:val="00D16436"/>
    <w:rsid w:val="00D16EE5"/>
    <w:rsid w:val="00D203E9"/>
    <w:rsid w:val="00D2583E"/>
    <w:rsid w:val="00D25F0C"/>
    <w:rsid w:val="00D260E8"/>
    <w:rsid w:val="00D306EE"/>
    <w:rsid w:val="00D31B57"/>
    <w:rsid w:val="00D320C7"/>
    <w:rsid w:val="00D326EA"/>
    <w:rsid w:val="00D367D8"/>
    <w:rsid w:val="00D3742E"/>
    <w:rsid w:val="00D46A92"/>
    <w:rsid w:val="00D50768"/>
    <w:rsid w:val="00D51552"/>
    <w:rsid w:val="00D52F35"/>
    <w:rsid w:val="00D52FD6"/>
    <w:rsid w:val="00D534DA"/>
    <w:rsid w:val="00D54DE6"/>
    <w:rsid w:val="00D6182D"/>
    <w:rsid w:val="00D67ACA"/>
    <w:rsid w:val="00D67EFC"/>
    <w:rsid w:val="00D704F0"/>
    <w:rsid w:val="00D71A29"/>
    <w:rsid w:val="00D73C5F"/>
    <w:rsid w:val="00D754E5"/>
    <w:rsid w:val="00D75E91"/>
    <w:rsid w:val="00D76494"/>
    <w:rsid w:val="00D766CD"/>
    <w:rsid w:val="00D85FE2"/>
    <w:rsid w:val="00D900AD"/>
    <w:rsid w:val="00D943A9"/>
    <w:rsid w:val="00D96305"/>
    <w:rsid w:val="00DA271D"/>
    <w:rsid w:val="00DA3362"/>
    <w:rsid w:val="00DA4D7A"/>
    <w:rsid w:val="00DA6687"/>
    <w:rsid w:val="00DA6B17"/>
    <w:rsid w:val="00DA75E6"/>
    <w:rsid w:val="00DA7717"/>
    <w:rsid w:val="00DB01BD"/>
    <w:rsid w:val="00DB2ECF"/>
    <w:rsid w:val="00DC0621"/>
    <w:rsid w:val="00DC1B51"/>
    <w:rsid w:val="00DC2528"/>
    <w:rsid w:val="00DC29AB"/>
    <w:rsid w:val="00DC3BC0"/>
    <w:rsid w:val="00DC4409"/>
    <w:rsid w:val="00DC6B77"/>
    <w:rsid w:val="00DC7DC2"/>
    <w:rsid w:val="00DC7EB4"/>
    <w:rsid w:val="00DD069E"/>
    <w:rsid w:val="00DD0871"/>
    <w:rsid w:val="00DD26BB"/>
    <w:rsid w:val="00DD2CB9"/>
    <w:rsid w:val="00DD7DB3"/>
    <w:rsid w:val="00DE11F3"/>
    <w:rsid w:val="00DE3290"/>
    <w:rsid w:val="00DE526F"/>
    <w:rsid w:val="00DE5C9D"/>
    <w:rsid w:val="00DE73C8"/>
    <w:rsid w:val="00DE7D91"/>
    <w:rsid w:val="00DF1B3A"/>
    <w:rsid w:val="00DF2BA3"/>
    <w:rsid w:val="00DF431B"/>
    <w:rsid w:val="00DF4A23"/>
    <w:rsid w:val="00DF4D03"/>
    <w:rsid w:val="00DF6934"/>
    <w:rsid w:val="00E00AB5"/>
    <w:rsid w:val="00E027D2"/>
    <w:rsid w:val="00E05740"/>
    <w:rsid w:val="00E10191"/>
    <w:rsid w:val="00E13AB4"/>
    <w:rsid w:val="00E16F1E"/>
    <w:rsid w:val="00E20B44"/>
    <w:rsid w:val="00E22281"/>
    <w:rsid w:val="00E24049"/>
    <w:rsid w:val="00E260A4"/>
    <w:rsid w:val="00E27797"/>
    <w:rsid w:val="00E30050"/>
    <w:rsid w:val="00E4070B"/>
    <w:rsid w:val="00E43743"/>
    <w:rsid w:val="00E43886"/>
    <w:rsid w:val="00E43B45"/>
    <w:rsid w:val="00E44FDB"/>
    <w:rsid w:val="00E46D36"/>
    <w:rsid w:val="00E51694"/>
    <w:rsid w:val="00E533A7"/>
    <w:rsid w:val="00E61D94"/>
    <w:rsid w:val="00E63B87"/>
    <w:rsid w:val="00E66553"/>
    <w:rsid w:val="00E665A6"/>
    <w:rsid w:val="00E672DC"/>
    <w:rsid w:val="00E679A2"/>
    <w:rsid w:val="00E76835"/>
    <w:rsid w:val="00E82FA8"/>
    <w:rsid w:val="00E905A5"/>
    <w:rsid w:val="00E93AD2"/>
    <w:rsid w:val="00E95F3A"/>
    <w:rsid w:val="00E961BA"/>
    <w:rsid w:val="00EA0C44"/>
    <w:rsid w:val="00EA14A7"/>
    <w:rsid w:val="00EA2B47"/>
    <w:rsid w:val="00EA31EC"/>
    <w:rsid w:val="00EA69D3"/>
    <w:rsid w:val="00EB0117"/>
    <w:rsid w:val="00EB2D55"/>
    <w:rsid w:val="00EC1C8B"/>
    <w:rsid w:val="00EC237A"/>
    <w:rsid w:val="00EC2ED5"/>
    <w:rsid w:val="00EC6292"/>
    <w:rsid w:val="00ED02A9"/>
    <w:rsid w:val="00ED035C"/>
    <w:rsid w:val="00ED0A70"/>
    <w:rsid w:val="00ED157B"/>
    <w:rsid w:val="00ED20F5"/>
    <w:rsid w:val="00ED251A"/>
    <w:rsid w:val="00ED2F62"/>
    <w:rsid w:val="00EE356E"/>
    <w:rsid w:val="00EE3ED3"/>
    <w:rsid w:val="00EE421B"/>
    <w:rsid w:val="00EE6353"/>
    <w:rsid w:val="00EE6889"/>
    <w:rsid w:val="00EE68F4"/>
    <w:rsid w:val="00F02784"/>
    <w:rsid w:val="00F032A1"/>
    <w:rsid w:val="00F06663"/>
    <w:rsid w:val="00F1116C"/>
    <w:rsid w:val="00F12972"/>
    <w:rsid w:val="00F1612B"/>
    <w:rsid w:val="00F16C6D"/>
    <w:rsid w:val="00F17BE9"/>
    <w:rsid w:val="00F17FA9"/>
    <w:rsid w:val="00F22637"/>
    <w:rsid w:val="00F23163"/>
    <w:rsid w:val="00F24644"/>
    <w:rsid w:val="00F4060D"/>
    <w:rsid w:val="00F418D0"/>
    <w:rsid w:val="00F41C4C"/>
    <w:rsid w:val="00F44C71"/>
    <w:rsid w:val="00F4502A"/>
    <w:rsid w:val="00F46D61"/>
    <w:rsid w:val="00F51EF0"/>
    <w:rsid w:val="00F52BC1"/>
    <w:rsid w:val="00F5520C"/>
    <w:rsid w:val="00F56EE3"/>
    <w:rsid w:val="00F62586"/>
    <w:rsid w:val="00F63D8C"/>
    <w:rsid w:val="00F6785C"/>
    <w:rsid w:val="00F67FA4"/>
    <w:rsid w:val="00F706CC"/>
    <w:rsid w:val="00F70B7C"/>
    <w:rsid w:val="00F726B1"/>
    <w:rsid w:val="00F72B1A"/>
    <w:rsid w:val="00F733DE"/>
    <w:rsid w:val="00F76FA9"/>
    <w:rsid w:val="00F80493"/>
    <w:rsid w:val="00F83DD2"/>
    <w:rsid w:val="00F90551"/>
    <w:rsid w:val="00F920EA"/>
    <w:rsid w:val="00F92D4C"/>
    <w:rsid w:val="00FA172D"/>
    <w:rsid w:val="00FA612B"/>
    <w:rsid w:val="00FA63F3"/>
    <w:rsid w:val="00FA70CC"/>
    <w:rsid w:val="00FA7101"/>
    <w:rsid w:val="00FA77DC"/>
    <w:rsid w:val="00FB2570"/>
    <w:rsid w:val="00FB2CD8"/>
    <w:rsid w:val="00FB30E2"/>
    <w:rsid w:val="00FB7A89"/>
    <w:rsid w:val="00FC3B2F"/>
    <w:rsid w:val="00FC6D4F"/>
    <w:rsid w:val="00FC7738"/>
    <w:rsid w:val="00FD2010"/>
    <w:rsid w:val="00FD5981"/>
    <w:rsid w:val="00FE004E"/>
    <w:rsid w:val="00FE2D8F"/>
    <w:rsid w:val="00FF2AC3"/>
    <w:rsid w:val="00FF2FAB"/>
    <w:rsid w:val="00FF3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0923"/>
    <w:pPr>
      <w:spacing w:after="200" w:line="276" w:lineRule="auto"/>
    </w:pPr>
  </w:style>
  <w:style w:type="paragraph" w:styleId="Overskrift1">
    <w:name w:val="heading 1"/>
    <w:basedOn w:val="Normal"/>
    <w:next w:val="Brdtekst"/>
    <w:link w:val="Overskrift1Tegn"/>
    <w:uiPriority w:val="9"/>
    <w:qFormat/>
    <w:rsid w:val="004C528F"/>
    <w:pPr>
      <w:keepNext/>
      <w:tabs>
        <w:tab w:val="left" w:pos="425"/>
        <w:tab w:val="left" w:pos="851"/>
        <w:tab w:val="left" w:pos="1276"/>
      </w:tabs>
      <w:spacing w:before="400" w:after="340" w:line="400" w:lineRule="atLeast"/>
      <w:outlineLvl w:val="0"/>
    </w:pPr>
    <w:rPr>
      <w:rFonts w:ascii="Arial" w:eastAsia="Times New Roman" w:hAnsi="Arial" w:cs="Times New Roman"/>
      <w:bCs/>
      <w:kern w:val="32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810923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810923"/>
  </w:style>
  <w:style w:type="paragraph" w:styleId="Sidefod">
    <w:name w:val="footer"/>
    <w:basedOn w:val="Normal"/>
    <w:link w:val="SidefodTegn"/>
    <w:uiPriority w:val="99"/>
    <w:unhideWhenUsed/>
    <w:rsid w:val="00810923"/>
    <w:pPr>
      <w:tabs>
        <w:tab w:val="center" w:pos="3771"/>
        <w:tab w:val="right" w:pos="7513"/>
      </w:tabs>
    </w:pPr>
    <w:rPr>
      <w:noProof/>
      <w:sz w:val="16"/>
    </w:rPr>
  </w:style>
  <w:style w:type="character" w:customStyle="1" w:styleId="SidefodTegn">
    <w:name w:val="Sidefod Tegn"/>
    <w:basedOn w:val="Standardskrifttypeiafsnit"/>
    <w:link w:val="Sidefod"/>
    <w:uiPriority w:val="99"/>
    <w:rsid w:val="00810923"/>
    <w:rPr>
      <w:noProof/>
      <w:sz w:val="16"/>
    </w:rPr>
  </w:style>
  <w:style w:type="paragraph" w:styleId="Brdtekst">
    <w:name w:val="Body Text"/>
    <w:basedOn w:val="Normal"/>
    <w:link w:val="BrdtekstTegn"/>
    <w:uiPriority w:val="99"/>
    <w:unhideWhenUsed/>
    <w:rsid w:val="00810923"/>
    <w:pPr>
      <w:tabs>
        <w:tab w:val="left" w:pos="425"/>
        <w:tab w:val="left" w:pos="851"/>
        <w:tab w:val="left" w:pos="1276"/>
      </w:tabs>
      <w:spacing w:after="240"/>
    </w:pPr>
  </w:style>
  <w:style w:type="character" w:customStyle="1" w:styleId="BrdtekstTegn">
    <w:name w:val="Brødtekst Tegn"/>
    <w:basedOn w:val="Standardskrifttypeiafsnit"/>
    <w:link w:val="Brdtekst"/>
    <w:uiPriority w:val="99"/>
    <w:rsid w:val="00810923"/>
  </w:style>
  <w:style w:type="paragraph" w:customStyle="1" w:styleId="SidefodByline">
    <w:name w:val="Sidefod_Byline"/>
    <w:basedOn w:val="Sidefod"/>
    <w:semiHidden/>
    <w:qFormat/>
    <w:rsid w:val="00810923"/>
    <w:rPr>
      <w:color w:val="808080"/>
    </w:rPr>
  </w:style>
  <w:style w:type="table" w:styleId="Tabel-Gitter">
    <w:name w:val="Table Grid"/>
    <w:basedOn w:val="Tabel-Normal"/>
    <w:uiPriority w:val="59"/>
    <w:rsid w:val="008109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inimalafstand">
    <w:name w:val="minimalafstand"/>
    <w:semiHidden/>
    <w:qFormat/>
    <w:rsid w:val="00810923"/>
    <w:pPr>
      <w:widowControl w:val="0"/>
      <w:spacing w:after="0" w:line="14" w:lineRule="exact"/>
    </w:pPr>
    <w:rPr>
      <w:rFonts w:ascii="Arial" w:eastAsia="Calibri" w:hAnsi="Arial" w:cs="Times New Roman"/>
      <w:sz w:val="2"/>
    </w:rPr>
  </w:style>
  <w:style w:type="paragraph" w:customStyle="1" w:styleId="Dokumentbetegnelse">
    <w:name w:val="Dokumentbetegnelse"/>
    <w:semiHidden/>
    <w:qFormat/>
    <w:rsid w:val="00810923"/>
    <w:pPr>
      <w:widowControl w:val="0"/>
      <w:spacing w:before="220" w:after="0" w:line="240" w:lineRule="atLeast"/>
    </w:pPr>
    <w:rPr>
      <w:rFonts w:ascii="Arial" w:eastAsia="Calibri" w:hAnsi="Arial" w:cs="Times New Roman"/>
      <w:b/>
      <w:caps/>
      <w:color w:val="485258"/>
      <w:sz w:val="20"/>
      <w:lang w:val="en-US"/>
    </w:rPr>
  </w:style>
  <w:style w:type="paragraph" w:styleId="Listeafsnit">
    <w:name w:val="List Paragraph"/>
    <w:basedOn w:val="Normal"/>
    <w:link w:val="ListeafsnitTegn"/>
    <w:uiPriority w:val="34"/>
    <w:qFormat/>
    <w:rsid w:val="00810923"/>
    <w:pPr>
      <w:ind w:left="720"/>
      <w:contextualSpacing/>
    </w:pPr>
  </w:style>
  <w:style w:type="paragraph" w:styleId="Opstilling-punkttegn">
    <w:name w:val="List Bullet"/>
    <w:basedOn w:val="Brdtekst"/>
    <w:uiPriority w:val="99"/>
    <w:unhideWhenUsed/>
    <w:qFormat/>
    <w:rsid w:val="00810923"/>
    <w:pPr>
      <w:numPr>
        <w:numId w:val="1"/>
      </w:numPr>
    </w:pPr>
  </w:style>
  <w:style w:type="paragraph" w:styleId="Opstilling-punkttegn2">
    <w:name w:val="List Bullet 2"/>
    <w:basedOn w:val="Brdtekst"/>
    <w:uiPriority w:val="99"/>
    <w:semiHidden/>
    <w:unhideWhenUsed/>
    <w:rsid w:val="00810923"/>
    <w:pPr>
      <w:numPr>
        <w:ilvl w:val="1"/>
        <w:numId w:val="1"/>
      </w:numPr>
      <w:tabs>
        <w:tab w:val="num" w:pos="360"/>
      </w:tabs>
      <w:ind w:left="360" w:hanging="360"/>
    </w:pPr>
  </w:style>
  <w:style w:type="paragraph" w:styleId="Opstilling-punkttegn3">
    <w:name w:val="List Bullet 3"/>
    <w:basedOn w:val="Brdtekst"/>
    <w:uiPriority w:val="99"/>
    <w:semiHidden/>
    <w:unhideWhenUsed/>
    <w:rsid w:val="00810923"/>
    <w:pPr>
      <w:numPr>
        <w:ilvl w:val="2"/>
        <w:numId w:val="1"/>
      </w:numPr>
    </w:pPr>
  </w:style>
  <w:style w:type="paragraph" w:styleId="Opstilling-punkttegn4">
    <w:name w:val="List Bullet 4"/>
    <w:basedOn w:val="Brdtekst"/>
    <w:uiPriority w:val="99"/>
    <w:semiHidden/>
    <w:unhideWhenUsed/>
    <w:rsid w:val="00810923"/>
    <w:pPr>
      <w:numPr>
        <w:ilvl w:val="3"/>
        <w:numId w:val="1"/>
      </w:numPr>
    </w:pPr>
  </w:style>
  <w:style w:type="paragraph" w:styleId="Opstilling-punkttegn5">
    <w:name w:val="List Bullet 5"/>
    <w:basedOn w:val="Brdtekst"/>
    <w:uiPriority w:val="99"/>
    <w:semiHidden/>
    <w:unhideWhenUsed/>
    <w:rsid w:val="00810923"/>
    <w:pPr>
      <w:numPr>
        <w:ilvl w:val="4"/>
        <w:numId w:val="1"/>
      </w:numPr>
    </w:pPr>
  </w:style>
  <w:style w:type="numbering" w:customStyle="1" w:styleId="ListePunkter">
    <w:name w:val="ListePunkter"/>
    <w:uiPriority w:val="99"/>
    <w:rsid w:val="00810923"/>
    <w:pPr>
      <w:numPr>
        <w:numId w:val="1"/>
      </w:numPr>
    </w:pPr>
  </w:style>
  <w:style w:type="paragraph" w:customStyle="1" w:styleId="Default">
    <w:name w:val="Default"/>
    <w:rsid w:val="0081092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Opstilling-talellerbogst">
    <w:name w:val="List Number"/>
    <w:basedOn w:val="Normal"/>
    <w:uiPriority w:val="99"/>
    <w:unhideWhenUsed/>
    <w:rsid w:val="00810923"/>
    <w:pPr>
      <w:numPr>
        <w:numId w:val="2"/>
      </w:numPr>
      <w:contextualSpacing/>
    </w:pPr>
  </w:style>
  <w:style w:type="paragraph" w:styleId="Almindeligtekst">
    <w:name w:val="Plain Text"/>
    <w:basedOn w:val="Normal"/>
    <w:link w:val="AlmindeligtekstTegn"/>
    <w:uiPriority w:val="99"/>
    <w:semiHidden/>
    <w:unhideWhenUsed/>
    <w:rsid w:val="00810923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da-DK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810923"/>
    <w:rPr>
      <w:rFonts w:ascii="Calibri" w:eastAsia="Times New Roman" w:hAnsi="Calibri" w:cs="Calibri"/>
      <w:lang w:eastAsia="da-DK"/>
    </w:rPr>
  </w:style>
  <w:style w:type="paragraph" w:styleId="Titel">
    <w:name w:val="Title"/>
    <w:basedOn w:val="Normal"/>
    <w:next w:val="Normal"/>
    <w:link w:val="TitelTegn"/>
    <w:uiPriority w:val="10"/>
    <w:qFormat/>
    <w:rsid w:val="00384D81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384D81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E19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2E1922"/>
    <w:rPr>
      <w:rFonts w:ascii="Tahoma" w:hAnsi="Tahoma" w:cs="Tahoma"/>
      <w:sz w:val="16"/>
      <w:szCs w:val="16"/>
    </w:rPr>
  </w:style>
  <w:style w:type="character" w:customStyle="1" w:styleId="normaltextrun">
    <w:name w:val="normaltextrun"/>
    <w:basedOn w:val="Standardskrifttypeiafsnit"/>
    <w:rsid w:val="00315450"/>
  </w:style>
  <w:style w:type="paragraph" w:customStyle="1" w:styleId="paragraph1">
    <w:name w:val="paragraph1"/>
    <w:basedOn w:val="Normal"/>
    <w:rsid w:val="003154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eop">
    <w:name w:val="eop"/>
    <w:basedOn w:val="Standardskrifttypeiafsnit"/>
    <w:rsid w:val="00315450"/>
  </w:style>
  <w:style w:type="character" w:customStyle="1" w:styleId="spellingerror">
    <w:name w:val="spellingerror"/>
    <w:basedOn w:val="Standardskrifttypeiafsnit"/>
    <w:rsid w:val="00315450"/>
  </w:style>
  <w:style w:type="character" w:customStyle="1" w:styleId="Overskrift1Tegn">
    <w:name w:val="Overskrift 1 Tegn"/>
    <w:basedOn w:val="Standardskrifttypeiafsnit"/>
    <w:link w:val="Overskrift1"/>
    <w:uiPriority w:val="9"/>
    <w:rsid w:val="004C528F"/>
    <w:rPr>
      <w:rFonts w:ascii="Arial" w:eastAsia="Times New Roman" w:hAnsi="Arial" w:cs="Times New Roman"/>
      <w:bCs/>
      <w:kern w:val="32"/>
      <w:sz w:val="32"/>
      <w:szCs w:val="32"/>
    </w:rPr>
  </w:style>
  <w:style w:type="paragraph" w:customStyle="1" w:styleId="Overskrift1Udenafstandfr">
    <w:name w:val="Overskrift 1 (Uden afstand før)"/>
    <w:basedOn w:val="Overskrift1"/>
    <w:next w:val="Brdtekst"/>
    <w:semiHidden/>
    <w:rsid w:val="004C528F"/>
    <w:pPr>
      <w:spacing w:before="0" w:after="220"/>
    </w:pPr>
  </w:style>
  <w:style w:type="character" w:styleId="Kommentarhenvisning">
    <w:name w:val="annotation reference"/>
    <w:basedOn w:val="Standardskrifttypeiafsnit"/>
    <w:uiPriority w:val="99"/>
    <w:semiHidden/>
    <w:unhideWhenUsed/>
    <w:rsid w:val="000C0250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0C0250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0C0250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0C0250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0C0250"/>
    <w:rPr>
      <w:b/>
      <w:bCs/>
      <w:sz w:val="20"/>
      <w:szCs w:val="20"/>
    </w:rPr>
  </w:style>
  <w:style w:type="character" w:customStyle="1" w:styleId="ListeafsnitTegn">
    <w:name w:val="Listeafsnit Tegn"/>
    <w:basedOn w:val="Standardskrifttypeiafsnit"/>
    <w:link w:val="Listeafsnit"/>
    <w:uiPriority w:val="34"/>
    <w:locked/>
    <w:rsid w:val="00F16C6D"/>
  </w:style>
  <w:style w:type="table" w:customStyle="1" w:styleId="Tabel-Gitter1">
    <w:name w:val="Tabel - Gitter1"/>
    <w:basedOn w:val="Tabel-Normal"/>
    <w:next w:val="Tabel-Gitter"/>
    <w:uiPriority w:val="59"/>
    <w:rsid w:val="002C753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0923"/>
    <w:pPr>
      <w:spacing w:after="200" w:line="276" w:lineRule="auto"/>
    </w:pPr>
  </w:style>
  <w:style w:type="paragraph" w:styleId="Overskrift1">
    <w:name w:val="heading 1"/>
    <w:basedOn w:val="Normal"/>
    <w:next w:val="Brdtekst"/>
    <w:link w:val="Overskrift1Tegn"/>
    <w:uiPriority w:val="9"/>
    <w:qFormat/>
    <w:rsid w:val="004C528F"/>
    <w:pPr>
      <w:keepNext/>
      <w:tabs>
        <w:tab w:val="left" w:pos="425"/>
        <w:tab w:val="left" w:pos="851"/>
        <w:tab w:val="left" w:pos="1276"/>
      </w:tabs>
      <w:spacing w:before="400" w:after="340" w:line="400" w:lineRule="atLeast"/>
      <w:outlineLvl w:val="0"/>
    </w:pPr>
    <w:rPr>
      <w:rFonts w:ascii="Arial" w:eastAsia="Times New Roman" w:hAnsi="Arial" w:cs="Times New Roman"/>
      <w:bCs/>
      <w:kern w:val="32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810923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810923"/>
  </w:style>
  <w:style w:type="paragraph" w:styleId="Sidefod">
    <w:name w:val="footer"/>
    <w:basedOn w:val="Normal"/>
    <w:link w:val="SidefodTegn"/>
    <w:uiPriority w:val="99"/>
    <w:unhideWhenUsed/>
    <w:rsid w:val="00810923"/>
    <w:pPr>
      <w:tabs>
        <w:tab w:val="center" w:pos="3771"/>
        <w:tab w:val="right" w:pos="7513"/>
      </w:tabs>
    </w:pPr>
    <w:rPr>
      <w:noProof/>
      <w:sz w:val="16"/>
    </w:rPr>
  </w:style>
  <w:style w:type="character" w:customStyle="1" w:styleId="SidefodTegn">
    <w:name w:val="Sidefod Tegn"/>
    <w:basedOn w:val="Standardskrifttypeiafsnit"/>
    <w:link w:val="Sidefod"/>
    <w:uiPriority w:val="99"/>
    <w:rsid w:val="00810923"/>
    <w:rPr>
      <w:noProof/>
      <w:sz w:val="16"/>
    </w:rPr>
  </w:style>
  <w:style w:type="paragraph" w:styleId="Brdtekst">
    <w:name w:val="Body Text"/>
    <w:basedOn w:val="Normal"/>
    <w:link w:val="BrdtekstTegn"/>
    <w:uiPriority w:val="99"/>
    <w:unhideWhenUsed/>
    <w:rsid w:val="00810923"/>
    <w:pPr>
      <w:tabs>
        <w:tab w:val="left" w:pos="425"/>
        <w:tab w:val="left" w:pos="851"/>
        <w:tab w:val="left" w:pos="1276"/>
      </w:tabs>
      <w:spacing w:after="240"/>
    </w:pPr>
  </w:style>
  <w:style w:type="character" w:customStyle="1" w:styleId="BrdtekstTegn">
    <w:name w:val="Brødtekst Tegn"/>
    <w:basedOn w:val="Standardskrifttypeiafsnit"/>
    <w:link w:val="Brdtekst"/>
    <w:uiPriority w:val="99"/>
    <w:rsid w:val="00810923"/>
  </w:style>
  <w:style w:type="paragraph" w:customStyle="1" w:styleId="SidefodByline">
    <w:name w:val="Sidefod_Byline"/>
    <w:basedOn w:val="Sidefod"/>
    <w:semiHidden/>
    <w:qFormat/>
    <w:rsid w:val="00810923"/>
    <w:rPr>
      <w:color w:val="808080"/>
    </w:rPr>
  </w:style>
  <w:style w:type="table" w:styleId="Tabel-Gitter">
    <w:name w:val="Table Grid"/>
    <w:basedOn w:val="Tabel-Normal"/>
    <w:uiPriority w:val="59"/>
    <w:rsid w:val="008109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inimalafstand">
    <w:name w:val="minimalafstand"/>
    <w:semiHidden/>
    <w:qFormat/>
    <w:rsid w:val="00810923"/>
    <w:pPr>
      <w:widowControl w:val="0"/>
      <w:spacing w:after="0" w:line="14" w:lineRule="exact"/>
    </w:pPr>
    <w:rPr>
      <w:rFonts w:ascii="Arial" w:eastAsia="Calibri" w:hAnsi="Arial" w:cs="Times New Roman"/>
      <w:sz w:val="2"/>
    </w:rPr>
  </w:style>
  <w:style w:type="paragraph" w:customStyle="1" w:styleId="Dokumentbetegnelse">
    <w:name w:val="Dokumentbetegnelse"/>
    <w:semiHidden/>
    <w:qFormat/>
    <w:rsid w:val="00810923"/>
    <w:pPr>
      <w:widowControl w:val="0"/>
      <w:spacing w:before="220" w:after="0" w:line="240" w:lineRule="atLeast"/>
    </w:pPr>
    <w:rPr>
      <w:rFonts w:ascii="Arial" w:eastAsia="Calibri" w:hAnsi="Arial" w:cs="Times New Roman"/>
      <w:b/>
      <w:caps/>
      <w:color w:val="485258"/>
      <w:sz w:val="20"/>
      <w:lang w:val="en-US"/>
    </w:rPr>
  </w:style>
  <w:style w:type="paragraph" w:styleId="Listeafsnit">
    <w:name w:val="List Paragraph"/>
    <w:basedOn w:val="Normal"/>
    <w:link w:val="ListeafsnitTegn"/>
    <w:uiPriority w:val="34"/>
    <w:qFormat/>
    <w:rsid w:val="00810923"/>
    <w:pPr>
      <w:ind w:left="720"/>
      <w:contextualSpacing/>
    </w:pPr>
  </w:style>
  <w:style w:type="paragraph" w:styleId="Opstilling-punkttegn">
    <w:name w:val="List Bullet"/>
    <w:basedOn w:val="Brdtekst"/>
    <w:uiPriority w:val="99"/>
    <w:unhideWhenUsed/>
    <w:qFormat/>
    <w:rsid w:val="00810923"/>
    <w:pPr>
      <w:numPr>
        <w:numId w:val="1"/>
      </w:numPr>
    </w:pPr>
  </w:style>
  <w:style w:type="paragraph" w:styleId="Opstilling-punkttegn2">
    <w:name w:val="List Bullet 2"/>
    <w:basedOn w:val="Brdtekst"/>
    <w:uiPriority w:val="99"/>
    <w:semiHidden/>
    <w:unhideWhenUsed/>
    <w:rsid w:val="00810923"/>
    <w:pPr>
      <w:numPr>
        <w:ilvl w:val="1"/>
        <w:numId w:val="1"/>
      </w:numPr>
      <w:tabs>
        <w:tab w:val="num" w:pos="360"/>
      </w:tabs>
      <w:ind w:left="360" w:hanging="360"/>
    </w:pPr>
  </w:style>
  <w:style w:type="paragraph" w:styleId="Opstilling-punkttegn3">
    <w:name w:val="List Bullet 3"/>
    <w:basedOn w:val="Brdtekst"/>
    <w:uiPriority w:val="99"/>
    <w:semiHidden/>
    <w:unhideWhenUsed/>
    <w:rsid w:val="00810923"/>
    <w:pPr>
      <w:numPr>
        <w:ilvl w:val="2"/>
        <w:numId w:val="1"/>
      </w:numPr>
    </w:pPr>
  </w:style>
  <w:style w:type="paragraph" w:styleId="Opstilling-punkttegn4">
    <w:name w:val="List Bullet 4"/>
    <w:basedOn w:val="Brdtekst"/>
    <w:uiPriority w:val="99"/>
    <w:semiHidden/>
    <w:unhideWhenUsed/>
    <w:rsid w:val="00810923"/>
    <w:pPr>
      <w:numPr>
        <w:ilvl w:val="3"/>
        <w:numId w:val="1"/>
      </w:numPr>
    </w:pPr>
  </w:style>
  <w:style w:type="paragraph" w:styleId="Opstilling-punkttegn5">
    <w:name w:val="List Bullet 5"/>
    <w:basedOn w:val="Brdtekst"/>
    <w:uiPriority w:val="99"/>
    <w:semiHidden/>
    <w:unhideWhenUsed/>
    <w:rsid w:val="00810923"/>
    <w:pPr>
      <w:numPr>
        <w:ilvl w:val="4"/>
        <w:numId w:val="1"/>
      </w:numPr>
    </w:pPr>
  </w:style>
  <w:style w:type="numbering" w:customStyle="1" w:styleId="ListePunkter">
    <w:name w:val="ListePunkter"/>
    <w:uiPriority w:val="99"/>
    <w:rsid w:val="00810923"/>
    <w:pPr>
      <w:numPr>
        <w:numId w:val="1"/>
      </w:numPr>
    </w:pPr>
  </w:style>
  <w:style w:type="paragraph" w:customStyle="1" w:styleId="Default">
    <w:name w:val="Default"/>
    <w:rsid w:val="0081092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Opstilling-talellerbogst">
    <w:name w:val="List Number"/>
    <w:basedOn w:val="Normal"/>
    <w:uiPriority w:val="99"/>
    <w:unhideWhenUsed/>
    <w:rsid w:val="00810923"/>
    <w:pPr>
      <w:numPr>
        <w:numId w:val="2"/>
      </w:numPr>
      <w:contextualSpacing/>
    </w:pPr>
  </w:style>
  <w:style w:type="paragraph" w:styleId="Almindeligtekst">
    <w:name w:val="Plain Text"/>
    <w:basedOn w:val="Normal"/>
    <w:link w:val="AlmindeligtekstTegn"/>
    <w:uiPriority w:val="99"/>
    <w:semiHidden/>
    <w:unhideWhenUsed/>
    <w:rsid w:val="00810923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da-DK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810923"/>
    <w:rPr>
      <w:rFonts w:ascii="Calibri" w:eastAsia="Times New Roman" w:hAnsi="Calibri" w:cs="Calibri"/>
      <w:lang w:eastAsia="da-DK"/>
    </w:rPr>
  </w:style>
  <w:style w:type="paragraph" w:styleId="Titel">
    <w:name w:val="Title"/>
    <w:basedOn w:val="Normal"/>
    <w:next w:val="Normal"/>
    <w:link w:val="TitelTegn"/>
    <w:uiPriority w:val="10"/>
    <w:qFormat/>
    <w:rsid w:val="00384D81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384D81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E19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2E1922"/>
    <w:rPr>
      <w:rFonts w:ascii="Tahoma" w:hAnsi="Tahoma" w:cs="Tahoma"/>
      <w:sz w:val="16"/>
      <w:szCs w:val="16"/>
    </w:rPr>
  </w:style>
  <w:style w:type="character" w:customStyle="1" w:styleId="normaltextrun">
    <w:name w:val="normaltextrun"/>
    <w:basedOn w:val="Standardskrifttypeiafsnit"/>
    <w:rsid w:val="00315450"/>
  </w:style>
  <w:style w:type="paragraph" w:customStyle="1" w:styleId="paragraph1">
    <w:name w:val="paragraph1"/>
    <w:basedOn w:val="Normal"/>
    <w:rsid w:val="003154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eop">
    <w:name w:val="eop"/>
    <w:basedOn w:val="Standardskrifttypeiafsnit"/>
    <w:rsid w:val="00315450"/>
  </w:style>
  <w:style w:type="character" w:customStyle="1" w:styleId="spellingerror">
    <w:name w:val="spellingerror"/>
    <w:basedOn w:val="Standardskrifttypeiafsnit"/>
    <w:rsid w:val="00315450"/>
  </w:style>
  <w:style w:type="character" w:customStyle="1" w:styleId="Overskrift1Tegn">
    <w:name w:val="Overskrift 1 Tegn"/>
    <w:basedOn w:val="Standardskrifttypeiafsnit"/>
    <w:link w:val="Overskrift1"/>
    <w:uiPriority w:val="9"/>
    <w:rsid w:val="004C528F"/>
    <w:rPr>
      <w:rFonts w:ascii="Arial" w:eastAsia="Times New Roman" w:hAnsi="Arial" w:cs="Times New Roman"/>
      <w:bCs/>
      <w:kern w:val="32"/>
      <w:sz w:val="32"/>
      <w:szCs w:val="32"/>
    </w:rPr>
  </w:style>
  <w:style w:type="paragraph" w:customStyle="1" w:styleId="Overskrift1Udenafstandfr">
    <w:name w:val="Overskrift 1 (Uden afstand før)"/>
    <w:basedOn w:val="Overskrift1"/>
    <w:next w:val="Brdtekst"/>
    <w:semiHidden/>
    <w:rsid w:val="004C528F"/>
    <w:pPr>
      <w:spacing w:before="0" w:after="220"/>
    </w:pPr>
  </w:style>
  <w:style w:type="character" w:styleId="Kommentarhenvisning">
    <w:name w:val="annotation reference"/>
    <w:basedOn w:val="Standardskrifttypeiafsnit"/>
    <w:uiPriority w:val="99"/>
    <w:semiHidden/>
    <w:unhideWhenUsed/>
    <w:rsid w:val="000C0250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0C0250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0C0250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0C0250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0C0250"/>
    <w:rPr>
      <w:b/>
      <w:bCs/>
      <w:sz w:val="20"/>
      <w:szCs w:val="20"/>
    </w:rPr>
  </w:style>
  <w:style w:type="character" w:customStyle="1" w:styleId="ListeafsnitTegn">
    <w:name w:val="Listeafsnit Tegn"/>
    <w:basedOn w:val="Standardskrifttypeiafsnit"/>
    <w:link w:val="Listeafsnit"/>
    <w:uiPriority w:val="34"/>
    <w:locked/>
    <w:rsid w:val="00F16C6D"/>
  </w:style>
  <w:style w:type="table" w:customStyle="1" w:styleId="Tabel-Gitter1">
    <w:name w:val="Tabel - Gitter1"/>
    <w:basedOn w:val="Tabel-Normal"/>
    <w:next w:val="Tabel-Gitter"/>
    <w:uiPriority w:val="59"/>
    <w:rsid w:val="002C753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34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6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8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58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21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852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896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606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780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449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6692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4587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3320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7765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ABABAB"/>
                                                    <w:left w:val="single" w:sz="6" w:space="0" w:color="ABABAB"/>
                                                    <w:bottom w:val="none" w:sz="0" w:space="0" w:color="auto"/>
                                                    <w:right w:val="single" w:sz="6" w:space="0" w:color="ABABAB"/>
                                                  </w:divBdr>
                                                  <w:divsChild>
                                                    <w:div w:id="2671555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09076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0497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5595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9243890">
                                                                      <w:marLeft w:val="-75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3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98268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70438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15031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53643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62141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71791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66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25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5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7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584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251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09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938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4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377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0403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7632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ABABAB"/>
                                                    <w:left w:val="single" w:sz="6" w:space="0" w:color="ABABAB"/>
                                                    <w:bottom w:val="none" w:sz="0" w:space="0" w:color="auto"/>
                                                    <w:right w:val="single" w:sz="6" w:space="0" w:color="ABABAB"/>
                                                  </w:divBdr>
                                                  <w:divsChild>
                                                    <w:div w:id="2057120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11114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25875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59428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3917029">
                                                                      <w:marLeft w:val="-75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3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55743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15433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19426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80009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280973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33109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746478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847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9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1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700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4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674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562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79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45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747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4781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3459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ABABAB"/>
                                                    <w:left w:val="single" w:sz="6" w:space="0" w:color="ABABAB"/>
                                                    <w:bottom w:val="none" w:sz="0" w:space="0" w:color="auto"/>
                                                    <w:right w:val="single" w:sz="6" w:space="0" w:color="ABABAB"/>
                                                  </w:divBdr>
                                                  <w:divsChild>
                                                    <w:div w:id="14246480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59935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0279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98120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8136936">
                                                                      <w:marLeft w:val="-75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3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77170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77472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77786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88153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34556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574136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167904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767758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855585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568233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281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4842A7-CB82-483C-80F8-8B0E5BDE92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5</Pages>
  <Words>1429</Words>
  <Characters>8719</Characters>
  <Application>Microsoft Office Word</Application>
  <DocSecurity>0</DocSecurity>
  <Lines>72</Lines>
  <Paragraphs>20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Bygningsstyrelsen</Company>
  <LinksUpToDate>false</LinksUpToDate>
  <CharactersWithSpaces>10128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Rysgaard Jacobsen</dc:creator>
  <cp:lastModifiedBy>Line Krogh Petersen</cp:lastModifiedBy>
  <cp:revision>18</cp:revision>
  <cp:lastPrinted>2018-10-18T12:25:00Z</cp:lastPrinted>
  <dcterms:created xsi:type="dcterms:W3CDTF">2017-06-12T17:31:00Z</dcterms:created>
  <dcterms:modified xsi:type="dcterms:W3CDTF">2019-07-10T10:48:00Z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D_DocumentLanguage">
    <vt:lpwstr>da-DK</vt:lpwstr>
  </property>
  <property fmtid="{D5CDD505-2E9C-101B-9397-08002B2CF9AE}" pid="3" name="ContentRemapped">
    <vt:lpwstr>true</vt:lpwstr>
  </property>
</Properties>
</file>